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49DC3" w14:textId="08C73094" w:rsidR="003D74C7" w:rsidRPr="00FC5A24" w:rsidRDefault="00261DA4" w:rsidP="00CD7A79">
      <w:pPr>
        <w:pStyle w:val="Titolo"/>
        <w:ind w:left="0" w:right="-13" w:firstLine="17"/>
        <w:rPr>
          <w:rFonts w:ascii="Times New Roman" w:hAnsi="Times New Roman" w:cs="Times New Roman"/>
          <w:spacing w:val="-9"/>
        </w:rPr>
      </w:pPr>
      <w:r w:rsidRPr="00FC5A24">
        <w:rPr>
          <w:rFonts w:ascii="Times New Roman" w:hAnsi="Times New Roman" w:cs="Times New Roman"/>
          <w:spacing w:val="-10"/>
        </w:rPr>
        <w:t>Corsi</w:t>
      </w:r>
      <w:r w:rsidRPr="00FC5A24">
        <w:rPr>
          <w:rFonts w:ascii="Times New Roman" w:hAnsi="Times New Roman" w:cs="Times New Roman"/>
          <w:spacing w:val="-20"/>
        </w:rPr>
        <w:t xml:space="preserve"> </w:t>
      </w:r>
      <w:r w:rsidRPr="00FC5A24">
        <w:rPr>
          <w:rFonts w:ascii="Times New Roman" w:hAnsi="Times New Roman" w:cs="Times New Roman"/>
          <w:spacing w:val="-10"/>
        </w:rPr>
        <w:t>Extra</w:t>
      </w:r>
      <w:r w:rsidRPr="00FC5A24">
        <w:rPr>
          <w:rFonts w:ascii="Times New Roman" w:hAnsi="Times New Roman" w:cs="Times New Roman"/>
          <w:spacing w:val="-20"/>
        </w:rPr>
        <w:t xml:space="preserve"> </w:t>
      </w:r>
      <w:r w:rsidRPr="00FC5A24">
        <w:rPr>
          <w:rFonts w:ascii="Times New Roman" w:hAnsi="Times New Roman" w:cs="Times New Roman"/>
          <w:spacing w:val="-10"/>
        </w:rPr>
        <w:t>Curriculari</w:t>
      </w:r>
      <w:r w:rsidRPr="00FC5A24">
        <w:rPr>
          <w:rFonts w:ascii="Times New Roman" w:hAnsi="Times New Roman" w:cs="Times New Roman"/>
          <w:spacing w:val="-20"/>
        </w:rPr>
        <w:t xml:space="preserve"> </w:t>
      </w:r>
      <w:r w:rsidRPr="00FC5A24">
        <w:rPr>
          <w:rFonts w:ascii="Times New Roman" w:hAnsi="Times New Roman" w:cs="Times New Roman"/>
          <w:spacing w:val="-9"/>
        </w:rPr>
        <w:t>per</w:t>
      </w:r>
      <w:r w:rsidRPr="00FC5A24">
        <w:rPr>
          <w:rFonts w:ascii="Times New Roman" w:hAnsi="Times New Roman" w:cs="Times New Roman"/>
          <w:spacing w:val="-20"/>
        </w:rPr>
        <w:t xml:space="preserve"> </w:t>
      </w:r>
      <w:r w:rsidRPr="00FC5A24">
        <w:rPr>
          <w:rFonts w:ascii="Times New Roman" w:hAnsi="Times New Roman" w:cs="Times New Roman"/>
          <w:spacing w:val="-9"/>
        </w:rPr>
        <w:t>la</w:t>
      </w:r>
      <w:r w:rsidRPr="00FC5A24">
        <w:rPr>
          <w:rFonts w:ascii="Times New Roman" w:hAnsi="Times New Roman" w:cs="Times New Roman"/>
          <w:spacing w:val="-22"/>
        </w:rPr>
        <w:t xml:space="preserve"> </w:t>
      </w:r>
      <w:r w:rsidRPr="00FC5A24">
        <w:rPr>
          <w:rFonts w:ascii="Times New Roman" w:hAnsi="Times New Roman" w:cs="Times New Roman"/>
          <w:spacing w:val="-9"/>
        </w:rPr>
        <w:t>Transizione</w:t>
      </w:r>
      <w:r w:rsidRPr="00FC5A24">
        <w:rPr>
          <w:rFonts w:ascii="Times New Roman" w:hAnsi="Times New Roman" w:cs="Times New Roman"/>
          <w:spacing w:val="-18"/>
        </w:rPr>
        <w:t xml:space="preserve"> </w:t>
      </w:r>
      <w:r w:rsidRPr="00FC5A24">
        <w:rPr>
          <w:rFonts w:ascii="Times New Roman" w:hAnsi="Times New Roman" w:cs="Times New Roman"/>
          <w:spacing w:val="-9"/>
        </w:rPr>
        <w:t>Digitale</w:t>
      </w:r>
    </w:p>
    <w:p w14:paraId="49A50234" w14:textId="1146380F" w:rsidR="009A4127" w:rsidRPr="00FC5A24" w:rsidRDefault="00CD7A79" w:rsidP="00FC5A24">
      <w:pPr>
        <w:pStyle w:val="Titolo"/>
        <w:ind w:left="1134" w:right="1121"/>
        <w:rPr>
          <w:rFonts w:ascii="Times New Roman" w:hAnsi="Times New Roman" w:cs="Times New Roman"/>
        </w:rPr>
      </w:pPr>
      <w:r w:rsidRPr="00FC5A24">
        <w:rPr>
          <w:rFonts w:ascii="Times New Roman" w:hAnsi="Times New Roman" w:cs="Times New Roman"/>
        </w:rPr>
        <w:t>n</w:t>
      </w:r>
      <w:r w:rsidR="009A4127" w:rsidRPr="00FC5A24">
        <w:rPr>
          <w:rFonts w:ascii="Times New Roman" w:hAnsi="Times New Roman" w:cs="Times New Roman"/>
        </w:rPr>
        <w:t>ell’Ingegneria Civile, Ambientale, Edile e</w:t>
      </w:r>
      <w:r w:rsidR="00FC5A24">
        <w:rPr>
          <w:rFonts w:ascii="Times New Roman" w:hAnsi="Times New Roman" w:cs="Times New Roman"/>
        </w:rPr>
        <w:t xml:space="preserve"> </w:t>
      </w:r>
      <w:r w:rsidR="009A4127" w:rsidRPr="00FC5A24">
        <w:rPr>
          <w:rFonts w:ascii="Times New Roman" w:hAnsi="Times New Roman" w:cs="Times New Roman"/>
        </w:rPr>
        <w:t>nell’Architettura</w:t>
      </w:r>
    </w:p>
    <w:p w14:paraId="1FBFAB1A" w14:textId="77777777" w:rsidR="00492D1A" w:rsidRPr="00FC5A24" w:rsidRDefault="00492D1A" w:rsidP="00492D1A">
      <w:pPr>
        <w:pStyle w:val="Titolo"/>
        <w:rPr>
          <w:rFonts w:ascii="Times New Roman" w:hAnsi="Times New Roman" w:cs="Times New Roman"/>
        </w:rPr>
      </w:pPr>
      <w:r w:rsidRPr="00FC5A24">
        <w:rPr>
          <w:rFonts w:ascii="Times New Roman" w:hAnsi="Times New Roman" w:cs="Times New Roman"/>
        </w:rPr>
        <w:t xml:space="preserve">“ICAR DIGITAL COURSE” </w:t>
      </w:r>
    </w:p>
    <w:p w14:paraId="5A525FDA" w14:textId="77777777" w:rsidR="003D74C7" w:rsidRPr="00FC5A24" w:rsidRDefault="003D74C7">
      <w:pPr>
        <w:pStyle w:val="Corpotesto"/>
        <w:spacing w:before="7"/>
        <w:ind w:left="0"/>
        <w:rPr>
          <w:rFonts w:ascii="Times New Roman" w:hAnsi="Times New Roman" w:cs="Times New Roman"/>
          <w:b/>
          <w:i w:val="0"/>
          <w:sz w:val="34"/>
        </w:rPr>
      </w:pPr>
    </w:p>
    <w:p w14:paraId="7FB6F6AA" w14:textId="77777777" w:rsidR="006B4CDD" w:rsidRPr="00FC5A24" w:rsidRDefault="006B4CDD" w:rsidP="006B4CDD">
      <w:pPr>
        <w:rPr>
          <w:rFonts w:ascii="Times New Roman" w:hAnsi="Times New Roman" w:cs="Times New Roman"/>
        </w:rPr>
      </w:pPr>
    </w:p>
    <w:p w14:paraId="2921E4D9" w14:textId="01B5BB97" w:rsidR="006B4CDD" w:rsidRPr="00FC5A24" w:rsidRDefault="006B4CDD" w:rsidP="00661F33">
      <w:pPr>
        <w:ind w:left="0" w:right="0"/>
        <w:jc w:val="center"/>
        <w:rPr>
          <w:rFonts w:ascii="Times New Roman" w:hAnsi="Times New Roman" w:cs="Times New Roman"/>
          <w:b/>
          <w:bCs/>
          <w:color w:val="000000" w:themeColor="text1"/>
          <w:sz w:val="32"/>
          <w:szCs w:val="32"/>
        </w:rPr>
      </w:pPr>
      <w:r w:rsidRPr="00FC5A24">
        <w:rPr>
          <w:rFonts w:ascii="Times New Roman" w:hAnsi="Times New Roman" w:cs="Times New Roman"/>
          <w:b/>
          <w:bCs/>
          <w:color w:val="000000" w:themeColor="text1"/>
          <w:sz w:val="32"/>
          <w:szCs w:val="32"/>
        </w:rPr>
        <w:t xml:space="preserve">REGOLAMENTO </w:t>
      </w:r>
    </w:p>
    <w:p w14:paraId="23B3C017" w14:textId="77777777" w:rsidR="006B4CDD" w:rsidRPr="00FC5A24" w:rsidRDefault="006B4CDD" w:rsidP="006B4CDD">
      <w:pPr>
        <w:rPr>
          <w:rFonts w:ascii="Times New Roman" w:hAnsi="Times New Roman" w:cs="Times New Roman"/>
        </w:rPr>
      </w:pPr>
    </w:p>
    <w:p w14:paraId="5D035800" w14:textId="5E62E58C" w:rsidR="00CD2D9F" w:rsidRPr="00FC5A24" w:rsidRDefault="00492D1A" w:rsidP="00CD2D9F">
      <w:pPr>
        <w:pStyle w:val="Paragrafoelenco"/>
        <w:spacing w:line="276" w:lineRule="auto"/>
        <w:ind w:left="0" w:right="0" w:firstLine="0"/>
        <w:rPr>
          <w:rFonts w:ascii="Times New Roman" w:hAnsi="Times New Roman" w:cs="Times New Roman"/>
          <w:color w:val="000000" w:themeColor="text1"/>
          <w:sz w:val="24"/>
          <w:szCs w:val="24"/>
        </w:rPr>
      </w:pPr>
      <w:r w:rsidRPr="00FC5A24">
        <w:rPr>
          <w:rFonts w:ascii="Times New Roman" w:hAnsi="Times New Roman" w:cs="Times New Roman"/>
          <w:color w:val="000000" w:themeColor="text1"/>
          <w:sz w:val="24"/>
          <w:szCs w:val="24"/>
        </w:rPr>
        <w:t>I</w:t>
      </w:r>
      <w:r w:rsidR="00CD2D9F" w:rsidRPr="00FC5A24">
        <w:rPr>
          <w:rFonts w:ascii="Times New Roman" w:hAnsi="Times New Roman" w:cs="Times New Roman"/>
          <w:color w:val="000000" w:themeColor="text1"/>
          <w:sz w:val="24"/>
          <w:szCs w:val="24"/>
        </w:rPr>
        <w:t>l dipartimento DICATECh, di intesa con il DICAR, attiva insegnamenti di competenze digitali riservati alle/agli studentesse/studenti dei dipartimenti DICATECh e DICAR del Politecnico di Bari regolarmente iscritti.</w:t>
      </w:r>
    </w:p>
    <w:p w14:paraId="6453D150" w14:textId="77777777" w:rsidR="00CD2D9F" w:rsidRPr="00FC5A24" w:rsidRDefault="00CD2D9F" w:rsidP="00CD2D9F">
      <w:pPr>
        <w:spacing w:line="276" w:lineRule="auto"/>
        <w:ind w:left="0" w:right="0"/>
        <w:rPr>
          <w:rFonts w:ascii="Times New Roman" w:hAnsi="Times New Roman" w:cs="Times New Roman"/>
          <w:color w:val="000000" w:themeColor="text1"/>
          <w:sz w:val="24"/>
          <w:szCs w:val="24"/>
        </w:rPr>
      </w:pPr>
      <w:r w:rsidRPr="00FC5A24">
        <w:rPr>
          <w:rFonts w:ascii="Times New Roman" w:hAnsi="Times New Roman" w:cs="Times New Roman"/>
          <w:color w:val="000000" w:themeColor="text1"/>
          <w:sz w:val="24"/>
          <w:szCs w:val="24"/>
        </w:rPr>
        <w:t>Potranno essere parallelamente attivati corsi riservati agli allievi dei corsi di Dottorato di Ricerca e al personale tecnico, amministrativo e bibliotecario in servizio presso il Politecnico di Bari.</w:t>
      </w:r>
    </w:p>
    <w:p w14:paraId="7E91D7AE" w14:textId="77777777" w:rsidR="00CD2D9F" w:rsidRPr="00FC5A24" w:rsidRDefault="00CD2D9F" w:rsidP="00CD2D9F">
      <w:pPr>
        <w:spacing w:line="276" w:lineRule="auto"/>
        <w:ind w:left="0" w:right="0"/>
        <w:rPr>
          <w:rFonts w:ascii="Times New Roman" w:hAnsi="Times New Roman" w:cs="Times New Roman"/>
          <w:color w:val="000000" w:themeColor="text1"/>
          <w:sz w:val="24"/>
          <w:szCs w:val="24"/>
        </w:rPr>
      </w:pPr>
      <w:r w:rsidRPr="00FC5A24">
        <w:rPr>
          <w:rFonts w:ascii="Times New Roman" w:hAnsi="Times New Roman" w:cs="Times New Roman"/>
          <w:color w:val="000000" w:themeColor="text1"/>
          <w:sz w:val="24"/>
          <w:szCs w:val="24"/>
        </w:rPr>
        <w:t>Inoltre, le iscrizioni potranno essere aperte a soggetti esterni, previo il pagamento di una tassa di iscrizione che verrà definita dagli Organi centrali di governo del Politecnico di Bari.</w:t>
      </w:r>
    </w:p>
    <w:p w14:paraId="3C0C2473" w14:textId="77777777" w:rsidR="00CD2D9F" w:rsidRPr="00FC5A24" w:rsidRDefault="00CD2D9F" w:rsidP="00CD2D9F">
      <w:pPr>
        <w:spacing w:line="276" w:lineRule="auto"/>
        <w:ind w:left="0" w:right="0"/>
        <w:rPr>
          <w:rFonts w:ascii="Times New Roman" w:hAnsi="Times New Roman" w:cs="Times New Roman"/>
          <w:color w:val="000000" w:themeColor="text1"/>
          <w:sz w:val="24"/>
          <w:szCs w:val="24"/>
        </w:rPr>
      </w:pPr>
      <w:r w:rsidRPr="00FC5A24">
        <w:rPr>
          <w:rFonts w:ascii="Times New Roman" w:hAnsi="Times New Roman" w:cs="Times New Roman"/>
          <w:color w:val="000000" w:themeColor="text1"/>
          <w:sz w:val="24"/>
          <w:szCs w:val="24"/>
        </w:rPr>
        <w:t xml:space="preserve">Le attività didattiche, che non rientrano nei curricula dei corsi di laurea erogati dal Politecnico, si svolgono in due sessioni annuali, in corrispondenza dei due semestri dell’Anno Accademico. La durata dei corsi è variabile e legata ai cfu assegnati ad ogni insegnamento, con una eventuale sospensione coincidente con quella prevista per esoneri ed esami dal calendario delle lezioni di Ateneo. </w:t>
      </w:r>
    </w:p>
    <w:p w14:paraId="38DF1B88" w14:textId="749DCA46" w:rsidR="00CD2D9F" w:rsidRPr="00FC5A24" w:rsidRDefault="00CD2D9F" w:rsidP="00CD2D9F">
      <w:pPr>
        <w:spacing w:line="276" w:lineRule="auto"/>
        <w:ind w:left="0" w:right="0"/>
        <w:rPr>
          <w:rFonts w:ascii="Times New Roman" w:hAnsi="Times New Roman" w:cs="Times New Roman"/>
          <w:color w:val="000000" w:themeColor="text1"/>
          <w:sz w:val="24"/>
          <w:szCs w:val="24"/>
        </w:rPr>
      </w:pPr>
      <w:r w:rsidRPr="00FC5A24">
        <w:rPr>
          <w:rFonts w:ascii="Times New Roman" w:hAnsi="Times New Roman" w:cs="Times New Roman"/>
          <w:color w:val="000000" w:themeColor="text1"/>
          <w:sz w:val="24"/>
          <w:szCs w:val="24"/>
        </w:rPr>
        <w:t>Ogni insegnamento è normalmente articolato in una o più lezioni settimanali, ciascuna di durata di cento</w:t>
      </w:r>
      <w:r w:rsidR="00492D1A" w:rsidRPr="00FC5A24">
        <w:rPr>
          <w:rFonts w:ascii="Times New Roman" w:hAnsi="Times New Roman" w:cs="Times New Roman"/>
          <w:color w:val="000000" w:themeColor="text1"/>
          <w:sz w:val="24"/>
          <w:szCs w:val="24"/>
        </w:rPr>
        <w:t>venti</w:t>
      </w:r>
      <w:r w:rsidRPr="00FC5A24">
        <w:rPr>
          <w:rFonts w:ascii="Times New Roman" w:hAnsi="Times New Roman" w:cs="Times New Roman"/>
          <w:color w:val="000000" w:themeColor="text1"/>
          <w:sz w:val="24"/>
          <w:szCs w:val="24"/>
        </w:rPr>
        <w:t xml:space="preserve"> minuti. </w:t>
      </w:r>
    </w:p>
    <w:p w14:paraId="622FFC62" w14:textId="77777777" w:rsidR="00CD2D9F" w:rsidRPr="00FC5A24" w:rsidRDefault="00CD2D9F" w:rsidP="00CD2D9F">
      <w:pPr>
        <w:spacing w:line="276" w:lineRule="auto"/>
        <w:ind w:left="0" w:right="0"/>
        <w:rPr>
          <w:rFonts w:ascii="Times New Roman" w:hAnsi="Times New Roman" w:cs="Times New Roman"/>
          <w:color w:val="000000" w:themeColor="text1"/>
          <w:sz w:val="24"/>
          <w:szCs w:val="24"/>
        </w:rPr>
      </w:pPr>
      <w:r w:rsidRPr="00FC5A24">
        <w:rPr>
          <w:rFonts w:ascii="Times New Roman" w:hAnsi="Times New Roman" w:cs="Times New Roman"/>
          <w:color w:val="000000" w:themeColor="text1"/>
          <w:sz w:val="24"/>
          <w:szCs w:val="24"/>
        </w:rPr>
        <w:t>I corsi possono essere articolati in moduli consequenziali</w:t>
      </w:r>
      <w:r w:rsidRPr="00FC5A24">
        <w:rPr>
          <w:rFonts w:ascii="Times New Roman" w:eastAsiaTheme="minorHAnsi" w:hAnsi="Times New Roman" w:cs="Times New Roman"/>
          <w:color w:val="000000" w:themeColor="text1"/>
          <w:sz w:val="24"/>
          <w:szCs w:val="24"/>
        </w:rPr>
        <w:t xml:space="preserve"> per i quali vengono attribuiti vincoli di propedeuticità.  </w:t>
      </w:r>
    </w:p>
    <w:p w14:paraId="65F21C7B" w14:textId="77777777" w:rsidR="00CD2D9F" w:rsidRPr="00FC5A24" w:rsidRDefault="00CD2D9F" w:rsidP="00CD2D9F">
      <w:pPr>
        <w:spacing w:line="276" w:lineRule="auto"/>
        <w:ind w:left="0" w:right="0"/>
        <w:rPr>
          <w:rFonts w:ascii="Times New Roman" w:hAnsi="Times New Roman" w:cs="Times New Roman"/>
          <w:color w:val="000000" w:themeColor="text1"/>
          <w:sz w:val="24"/>
          <w:szCs w:val="24"/>
        </w:rPr>
      </w:pPr>
      <w:r w:rsidRPr="00FC5A24">
        <w:rPr>
          <w:rFonts w:ascii="Times New Roman" w:hAnsi="Times New Roman" w:cs="Times New Roman"/>
          <w:color w:val="000000" w:themeColor="text1"/>
          <w:sz w:val="24"/>
          <w:szCs w:val="24"/>
        </w:rPr>
        <w:t xml:space="preserve">Il calendario e gli orari delle lezioni sono stabiliti all’inizio di ciascun semestre e pubblicati su apposita pagina sul sito ufficiale del dipartimento </w:t>
      </w:r>
      <w:proofErr w:type="spellStart"/>
      <w:r w:rsidRPr="00FC5A24">
        <w:rPr>
          <w:rFonts w:ascii="Times New Roman" w:hAnsi="Times New Roman" w:cs="Times New Roman"/>
          <w:color w:val="000000" w:themeColor="text1"/>
          <w:sz w:val="24"/>
          <w:szCs w:val="24"/>
        </w:rPr>
        <w:t>Dicatech</w:t>
      </w:r>
      <w:proofErr w:type="spellEnd"/>
      <w:r w:rsidRPr="00FC5A24">
        <w:rPr>
          <w:rFonts w:ascii="Times New Roman" w:hAnsi="Times New Roman" w:cs="Times New Roman"/>
          <w:color w:val="000000" w:themeColor="text1"/>
          <w:sz w:val="24"/>
          <w:szCs w:val="24"/>
        </w:rPr>
        <w:t>.</w:t>
      </w:r>
    </w:p>
    <w:p w14:paraId="143B9592" w14:textId="77777777" w:rsidR="00CD2D9F" w:rsidRPr="00FC5A24" w:rsidRDefault="00CD2D9F" w:rsidP="00CD2D9F">
      <w:pPr>
        <w:spacing w:line="276" w:lineRule="auto"/>
        <w:ind w:left="0" w:right="0"/>
        <w:rPr>
          <w:rFonts w:ascii="Times New Roman" w:hAnsi="Times New Roman" w:cs="Times New Roman"/>
          <w:strike/>
          <w:color w:val="FF0000"/>
          <w:sz w:val="24"/>
          <w:szCs w:val="24"/>
        </w:rPr>
      </w:pPr>
      <w:r w:rsidRPr="00FC5A24">
        <w:rPr>
          <w:rFonts w:ascii="Times New Roman" w:hAnsi="Times New Roman" w:cs="Times New Roman"/>
          <w:color w:val="000000" w:themeColor="text1"/>
          <w:sz w:val="24"/>
          <w:szCs w:val="24"/>
        </w:rPr>
        <w:t xml:space="preserve">I corsi si svolgeranno in presenza o in modalità mista su piattaforma Microsoft Teams. </w:t>
      </w:r>
    </w:p>
    <w:p w14:paraId="4CE5B151" w14:textId="77777777" w:rsidR="00CD2D9F" w:rsidRPr="00FC5A24" w:rsidRDefault="00CD2D9F" w:rsidP="00CD2D9F">
      <w:pPr>
        <w:spacing w:line="276" w:lineRule="auto"/>
        <w:ind w:left="0" w:right="0"/>
        <w:rPr>
          <w:rFonts w:ascii="Times New Roman" w:hAnsi="Times New Roman" w:cs="Times New Roman"/>
          <w:color w:val="000000" w:themeColor="text1"/>
          <w:sz w:val="24"/>
          <w:szCs w:val="24"/>
        </w:rPr>
      </w:pPr>
      <w:r w:rsidRPr="00FC5A24">
        <w:rPr>
          <w:rFonts w:ascii="Times New Roman" w:hAnsi="Times New Roman" w:cs="Times New Roman"/>
          <w:color w:val="000000" w:themeColor="text1"/>
          <w:sz w:val="24"/>
          <w:szCs w:val="24"/>
        </w:rPr>
        <w:t xml:space="preserve">I corsi sono a numero limitato generalmente fissato a </w:t>
      </w:r>
      <w:r w:rsidRPr="00FC5A24">
        <w:rPr>
          <w:rFonts w:ascii="Times New Roman" w:hAnsi="Times New Roman" w:cs="Times New Roman"/>
          <w:b/>
          <w:bCs/>
          <w:color w:val="000000" w:themeColor="text1"/>
          <w:sz w:val="24"/>
          <w:szCs w:val="24"/>
        </w:rPr>
        <w:t>30</w:t>
      </w:r>
      <w:r w:rsidRPr="00FC5A24">
        <w:rPr>
          <w:rFonts w:ascii="Times New Roman" w:hAnsi="Times New Roman" w:cs="Times New Roman"/>
          <w:color w:val="000000" w:themeColor="text1"/>
          <w:sz w:val="24"/>
          <w:szCs w:val="24"/>
        </w:rPr>
        <w:t xml:space="preserve"> partecipanti.</w:t>
      </w:r>
    </w:p>
    <w:p w14:paraId="22D061DF" w14:textId="77777777" w:rsidR="00CD2D9F" w:rsidRPr="00FC5A24" w:rsidRDefault="00CD2D9F" w:rsidP="00CD2D9F">
      <w:pPr>
        <w:pStyle w:val="Paragrafoelenco"/>
        <w:spacing w:line="276" w:lineRule="auto"/>
        <w:ind w:left="0" w:right="0" w:firstLine="0"/>
        <w:rPr>
          <w:rFonts w:ascii="Times New Roman" w:hAnsi="Times New Roman" w:cs="Times New Roman"/>
          <w:color w:val="000000" w:themeColor="text1"/>
          <w:sz w:val="24"/>
          <w:szCs w:val="24"/>
        </w:rPr>
      </w:pPr>
      <w:r w:rsidRPr="00FC5A24">
        <w:rPr>
          <w:rFonts w:ascii="Times New Roman" w:hAnsi="Times New Roman" w:cs="Times New Roman"/>
          <w:color w:val="000000" w:themeColor="text1"/>
          <w:sz w:val="24"/>
          <w:szCs w:val="24"/>
        </w:rPr>
        <w:t>La frequenza è obbligatoria e non sono ammesse assenze per più del 10% delle ore previste. All’inizio di ogni lezione sarà verificata la presenza.</w:t>
      </w:r>
    </w:p>
    <w:p w14:paraId="2F475BA3" w14:textId="77777777" w:rsidR="00CD2D9F" w:rsidRPr="00FC5A24" w:rsidRDefault="00CD2D9F" w:rsidP="00CD2D9F">
      <w:pPr>
        <w:spacing w:line="276" w:lineRule="auto"/>
        <w:ind w:left="0" w:right="0"/>
        <w:rPr>
          <w:rFonts w:ascii="Times New Roman" w:hAnsi="Times New Roman" w:cs="Times New Roman"/>
          <w:color w:val="000000" w:themeColor="text1"/>
          <w:sz w:val="24"/>
          <w:szCs w:val="24"/>
        </w:rPr>
      </w:pPr>
      <w:r w:rsidRPr="00FC5A24">
        <w:rPr>
          <w:rFonts w:ascii="Times New Roman" w:hAnsi="Times New Roman" w:cs="Times New Roman"/>
          <w:color w:val="000000" w:themeColor="text1"/>
          <w:sz w:val="24"/>
          <w:szCs w:val="24"/>
        </w:rPr>
        <w:t xml:space="preserve">I crediti corrispondenti a ciascun insegnamento sono acquisiti dallo studente con il superamento della prova finale esercitativa, con attribuzione di idoneità. </w:t>
      </w:r>
    </w:p>
    <w:p w14:paraId="5F935BD2" w14:textId="77777777" w:rsidR="00CD2D9F" w:rsidRPr="00FC5A24" w:rsidRDefault="00CD2D9F" w:rsidP="00CD2D9F">
      <w:pPr>
        <w:spacing w:line="276" w:lineRule="auto"/>
        <w:ind w:left="0" w:right="0"/>
        <w:rPr>
          <w:rFonts w:ascii="Times New Roman" w:hAnsi="Times New Roman" w:cs="Times New Roman"/>
          <w:color w:val="000000" w:themeColor="text1"/>
          <w:sz w:val="24"/>
          <w:szCs w:val="24"/>
        </w:rPr>
      </w:pPr>
      <w:r w:rsidRPr="00FC5A24">
        <w:rPr>
          <w:rFonts w:ascii="Times New Roman" w:hAnsi="Times New Roman" w:cs="Times New Roman"/>
          <w:color w:val="000000" w:themeColor="text1"/>
          <w:sz w:val="24"/>
          <w:szCs w:val="24"/>
        </w:rPr>
        <w:t>I Cfu acquisiti non sono attribuiti ad una specifica area scientifica o settore disciplinare e non possono essere riconosciuti all’interno dei percorsi di laurea erogati dal Politecnico di Bari.</w:t>
      </w:r>
    </w:p>
    <w:p w14:paraId="071945E7" w14:textId="491A37EE" w:rsidR="00492D1A" w:rsidRPr="00FC5A24" w:rsidRDefault="00CD2D9F" w:rsidP="00492D1A">
      <w:pPr>
        <w:spacing w:line="276" w:lineRule="auto"/>
        <w:ind w:left="0" w:right="0"/>
        <w:rPr>
          <w:rFonts w:ascii="Times New Roman" w:hAnsi="Times New Roman" w:cs="Times New Roman"/>
          <w:color w:val="000000" w:themeColor="text1"/>
          <w:sz w:val="24"/>
          <w:szCs w:val="24"/>
        </w:rPr>
      </w:pPr>
      <w:r w:rsidRPr="00FC5A24">
        <w:rPr>
          <w:rFonts w:ascii="Times New Roman" w:hAnsi="Times New Roman" w:cs="Times New Roman"/>
          <w:color w:val="000000" w:themeColor="text1"/>
          <w:sz w:val="24"/>
          <w:szCs w:val="24"/>
        </w:rPr>
        <w:t xml:space="preserve">Per la partecipazione la/lo studentessa/studente presenterà </w:t>
      </w:r>
      <w:r w:rsidR="00492D1A" w:rsidRPr="00FC5A24">
        <w:rPr>
          <w:rFonts w:ascii="Times New Roman" w:hAnsi="Times New Roman" w:cs="Times New Roman"/>
          <w:color w:val="000000" w:themeColor="text1"/>
          <w:sz w:val="24"/>
          <w:szCs w:val="24"/>
        </w:rPr>
        <w:t>domanda di partecipazione, esclusivamente in modalità telematica</w:t>
      </w:r>
      <w:r w:rsidR="00AC2F6B" w:rsidRPr="00FC5A24">
        <w:rPr>
          <w:rFonts w:ascii="Times New Roman" w:hAnsi="Times New Roman" w:cs="Times New Roman"/>
          <w:color w:val="000000" w:themeColor="text1"/>
          <w:sz w:val="24"/>
          <w:szCs w:val="24"/>
        </w:rPr>
        <w:t xml:space="preserve"> sul sito web di ESSE3 </w:t>
      </w:r>
      <w:r w:rsidR="00492D1A" w:rsidRPr="00FC5A24">
        <w:rPr>
          <w:rFonts w:ascii="Times New Roman" w:hAnsi="Times New Roman" w:cs="Times New Roman"/>
          <w:color w:val="000000" w:themeColor="text1"/>
          <w:sz w:val="24"/>
          <w:szCs w:val="24"/>
        </w:rPr>
        <w:t xml:space="preserve">secondo le modalità </w:t>
      </w:r>
      <w:r w:rsidR="0057687B" w:rsidRPr="00FC5A24">
        <w:rPr>
          <w:rFonts w:ascii="Times New Roman" w:hAnsi="Times New Roman" w:cs="Times New Roman"/>
          <w:color w:val="000000" w:themeColor="text1"/>
          <w:sz w:val="24"/>
          <w:szCs w:val="24"/>
        </w:rPr>
        <w:t>indicate nell’apposito bando pubblicato nell’Albo on-line del Politecnico di Bari e sulla pagina web dedicata sul sito del dipartimento DICATECh.</w:t>
      </w:r>
    </w:p>
    <w:p w14:paraId="4CDC4B53" w14:textId="09D07D5C" w:rsidR="00492D1A" w:rsidRPr="00FC5A24" w:rsidRDefault="00492D1A" w:rsidP="00492D1A">
      <w:pPr>
        <w:spacing w:line="276" w:lineRule="auto"/>
        <w:ind w:left="0" w:right="0"/>
        <w:rPr>
          <w:rFonts w:ascii="Times New Roman" w:hAnsi="Times New Roman" w:cs="Times New Roman"/>
          <w:color w:val="000000" w:themeColor="text1"/>
          <w:sz w:val="24"/>
          <w:szCs w:val="24"/>
        </w:rPr>
      </w:pPr>
      <w:r w:rsidRPr="00FC5A24">
        <w:rPr>
          <w:rFonts w:ascii="Times New Roman" w:hAnsi="Times New Roman" w:cs="Times New Roman"/>
          <w:color w:val="000000" w:themeColor="text1"/>
          <w:sz w:val="24"/>
          <w:szCs w:val="24"/>
        </w:rPr>
        <w:t>In caso di superamento del numero dei partecipanti stabilito</w:t>
      </w:r>
      <w:r w:rsidR="0057687B" w:rsidRPr="00FC5A24">
        <w:rPr>
          <w:rFonts w:ascii="Times New Roman" w:hAnsi="Times New Roman" w:cs="Times New Roman"/>
          <w:color w:val="000000" w:themeColor="text1"/>
          <w:sz w:val="24"/>
          <w:szCs w:val="24"/>
        </w:rPr>
        <w:t>,</w:t>
      </w:r>
      <w:r w:rsidRPr="00FC5A24">
        <w:rPr>
          <w:rFonts w:ascii="Times New Roman" w:hAnsi="Times New Roman" w:cs="Times New Roman"/>
          <w:color w:val="000000" w:themeColor="text1"/>
          <w:sz w:val="24"/>
          <w:szCs w:val="24"/>
        </w:rPr>
        <w:t xml:space="preserve"> </w:t>
      </w:r>
      <w:r w:rsidR="0057687B" w:rsidRPr="00FC5A24">
        <w:rPr>
          <w:rFonts w:ascii="Times New Roman" w:hAnsi="Times New Roman" w:cs="Times New Roman"/>
          <w:color w:val="000000" w:themeColor="text1"/>
          <w:sz w:val="24"/>
          <w:szCs w:val="24"/>
        </w:rPr>
        <w:t>i</w:t>
      </w:r>
      <w:r w:rsidRPr="00FC5A24">
        <w:rPr>
          <w:rFonts w:ascii="Times New Roman" w:hAnsi="Times New Roman" w:cs="Times New Roman"/>
          <w:color w:val="000000" w:themeColor="text1"/>
          <w:sz w:val="24"/>
          <w:szCs w:val="24"/>
        </w:rPr>
        <w:t xml:space="preserve"> criteri di valutazione terranno conto dei seguenti parametri: corso di studi frequentato e anno di iscrizione; numero di cfu conseguiti; media pesata dei voti negli esami sostenuti. A parità di punteggio, sarà data precedenza al/la candidato/a più giovane.</w:t>
      </w:r>
    </w:p>
    <w:p w14:paraId="62C6F97C" w14:textId="774DFA01" w:rsidR="00CD2D9F" w:rsidRPr="00FC5A24" w:rsidRDefault="00CD2D9F" w:rsidP="00CD2D9F">
      <w:pPr>
        <w:spacing w:line="276" w:lineRule="auto"/>
        <w:ind w:left="0" w:right="0"/>
        <w:rPr>
          <w:rFonts w:ascii="Times New Roman" w:hAnsi="Times New Roman" w:cs="Times New Roman"/>
          <w:color w:val="000000" w:themeColor="text1"/>
          <w:sz w:val="24"/>
          <w:szCs w:val="24"/>
        </w:rPr>
      </w:pPr>
      <w:r w:rsidRPr="00FC5A24">
        <w:rPr>
          <w:rFonts w:ascii="Times New Roman" w:hAnsi="Times New Roman" w:cs="Times New Roman"/>
          <w:color w:val="000000" w:themeColor="text1"/>
          <w:sz w:val="24"/>
          <w:szCs w:val="24"/>
        </w:rPr>
        <w:t xml:space="preserve">L’esito della selezione finale sarà pubblicato su apposita pagina </w:t>
      </w:r>
      <w:r w:rsidRPr="00FC5A24">
        <w:rPr>
          <w:rFonts w:ascii="Times New Roman" w:hAnsi="Times New Roman" w:cs="Times New Roman"/>
          <w:sz w:val="24"/>
          <w:szCs w:val="24"/>
        </w:rPr>
        <w:t>del</w:t>
      </w:r>
      <w:r w:rsidRPr="00FC5A24">
        <w:rPr>
          <w:rFonts w:ascii="Times New Roman" w:hAnsi="Times New Roman" w:cs="Times New Roman"/>
          <w:color w:val="000000" w:themeColor="text1"/>
          <w:sz w:val="24"/>
          <w:szCs w:val="24"/>
        </w:rPr>
        <w:t xml:space="preserve"> sito ufficiale del dipartimento.</w:t>
      </w:r>
    </w:p>
    <w:p w14:paraId="065DF98B" w14:textId="77777777" w:rsidR="00CD2D9F" w:rsidRPr="00FC5A24" w:rsidRDefault="00CD2D9F" w:rsidP="00CD2D9F">
      <w:pPr>
        <w:pStyle w:val="Paragrafoelenco"/>
        <w:spacing w:line="276" w:lineRule="auto"/>
        <w:ind w:left="0" w:right="0" w:firstLine="0"/>
        <w:rPr>
          <w:rFonts w:ascii="Times New Roman" w:hAnsi="Times New Roman" w:cs="Times New Roman"/>
          <w:color w:val="000000" w:themeColor="text1"/>
          <w:sz w:val="24"/>
          <w:szCs w:val="24"/>
        </w:rPr>
      </w:pPr>
      <w:r w:rsidRPr="00FC5A24">
        <w:rPr>
          <w:rFonts w:ascii="Times New Roman" w:hAnsi="Times New Roman" w:cs="Times New Roman"/>
          <w:color w:val="000000" w:themeColor="text1"/>
          <w:sz w:val="24"/>
          <w:szCs w:val="24"/>
        </w:rPr>
        <w:t xml:space="preserve">Il Dipartimento si riserva la facoltà di non attivare alcuni dei corsi proposti per motivate esigenze di natura organizzativa e didattica. </w:t>
      </w:r>
    </w:p>
    <w:p w14:paraId="5E3B07C3" w14:textId="77777777" w:rsidR="00CD2D9F" w:rsidRPr="00FC5A24" w:rsidRDefault="00CD2D9F" w:rsidP="00CD2D9F">
      <w:pPr>
        <w:spacing w:line="276" w:lineRule="auto"/>
        <w:ind w:left="0" w:right="0"/>
        <w:rPr>
          <w:rFonts w:ascii="Times New Roman" w:hAnsi="Times New Roman" w:cs="Times New Roman"/>
          <w:sz w:val="24"/>
          <w:szCs w:val="24"/>
        </w:rPr>
      </w:pPr>
      <w:r w:rsidRPr="00FC5A24">
        <w:rPr>
          <w:rFonts w:ascii="Times New Roman" w:hAnsi="Times New Roman" w:cs="Times New Roman"/>
          <w:sz w:val="24"/>
          <w:szCs w:val="24"/>
        </w:rPr>
        <w:t>Gli insegnamenti e i docenti saranno sottoposti a valutazione anonima da parte degli studenti.</w:t>
      </w:r>
    </w:p>
    <w:p w14:paraId="2C0082DD" w14:textId="04C42E32" w:rsidR="00661F33" w:rsidRPr="00FC5A24" w:rsidRDefault="00661F33" w:rsidP="006B4CDD">
      <w:pPr>
        <w:ind w:left="0" w:right="0"/>
        <w:jc w:val="center"/>
        <w:rPr>
          <w:rFonts w:ascii="Times New Roman" w:hAnsi="Times New Roman" w:cs="Times New Roman"/>
          <w:b/>
          <w:bCs/>
          <w:color w:val="000000" w:themeColor="text1"/>
          <w:sz w:val="32"/>
          <w:szCs w:val="32"/>
        </w:rPr>
      </w:pPr>
    </w:p>
    <w:p w14:paraId="3D58773B" w14:textId="57963756" w:rsidR="00CD2D9F" w:rsidRPr="00FC5A24" w:rsidRDefault="00FC5A24" w:rsidP="00FC5A24">
      <w:pPr>
        <w:ind w:left="0" w:right="0"/>
        <w:jc w:val="left"/>
        <w:rPr>
          <w:rFonts w:ascii="Times New Roman" w:hAnsi="Times New Roman" w:cs="Times New Roman"/>
          <w:b/>
          <w:bCs/>
          <w:color w:val="000000" w:themeColor="text1"/>
          <w:sz w:val="36"/>
          <w:szCs w:val="36"/>
        </w:rPr>
      </w:pPr>
      <w:r w:rsidRPr="00FC5A24">
        <w:rPr>
          <w:rFonts w:ascii="Times New Roman" w:hAnsi="Times New Roman" w:cs="Times New Roman"/>
          <w:b/>
          <w:color w:val="000000" w:themeColor="text1"/>
          <w:sz w:val="28"/>
          <w:szCs w:val="24"/>
        </w:rPr>
        <w:t>Insegnamenti per l’A.A. 2022/23</w:t>
      </w:r>
    </w:p>
    <w:tbl>
      <w:tblPr>
        <w:tblStyle w:val="Grigliatabella"/>
        <w:tblW w:w="9640" w:type="dxa"/>
        <w:tblInd w:w="-5" w:type="dxa"/>
        <w:tblLayout w:type="fixed"/>
        <w:tblCellMar>
          <w:left w:w="0" w:type="dxa"/>
          <w:right w:w="0" w:type="dxa"/>
        </w:tblCellMar>
        <w:tblLook w:val="04A0" w:firstRow="1" w:lastRow="0" w:firstColumn="1" w:lastColumn="0" w:noHBand="0" w:noVBand="1"/>
      </w:tblPr>
      <w:tblGrid>
        <w:gridCol w:w="1985"/>
        <w:gridCol w:w="567"/>
        <w:gridCol w:w="709"/>
        <w:gridCol w:w="708"/>
        <w:gridCol w:w="709"/>
        <w:gridCol w:w="709"/>
        <w:gridCol w:w="709"/>
        <w:gridCol w:w="708"/>
        <w:gridCol w:w="709"/>
        <w:gridCol w:w="709"/>
        <w:gridCol w:w="709"/>
        <w:gridCol w:w="709"/>
      </w:tblGrid>
      <w:tr w:rsidR="00FC5A24" w14:paraId="15AD9ADA" w14:textId="77777777" w:rsidTr="00E731CF">
        <w:trPr>
          <w:trHeight w:val="582"/>
        </w:trPr>
        <w:tc>
          <w:tcPr>
            <w:tcW w:w="1985" w:type="dxa"/>
            <w:shd w:val="clear" w:color="auto" w:fill="DDD9C3" w:themeFill="background2" w:themeFillShade="E6"/>
            <w:vAlign w:val="center"/>
          </w:tcPr>
          <w:p w14:paraId="4FD9910C" w14:textId="77777777" w:rsidR="00FC5A24" w:rsidRPr="00BA56CD" w:rsidRDefault="00FC5A24" w:rsidP="00E731CF">
            <w:pPr>
              <w:rPr>
                <w:rFonts w:ascii="Cambria" w:hAnsi="Cambria"/>
                <w:sz w:val="13"/>
                <w:szCs w:val="13"/>
              </w:rPr>
            </w:pPr>
            <w:r w:rsidRPr="00F25931">
              <w:rPr>
                <w:rFonts w:ascii="Cambria" w:hAnsi="Cambria"/>
                <w:sz w:val="18"/>
                <w:szCs w:val="18"/>
              </w:rPr>
              <w:t>Insegnamento</w:t>
            </w:r>
          </w:p>
        </w:tc>
        <w:tc>
          <w:tcPr>
            <w:tcW w:w="567" w:type="dxa"/>
            <w:shd w:val="clear" w:color="auto" w:fill="DDD9C3" w:themeFill="background2" w:themeFillShade="E6"/>
            <w:vAlign w:val="center"/>
          </w:tcPr>
          <w:p w14:paraId="689E5465" w14:textId="77777777" w:rsidR="00FC5A24" w:rsidRPr="00BA56CD" w:rsidRDefault="00FC5A24" w:rsidP="00E731CF">
            <w:pPr>
              <w:jc w:val="center"/>
              <w:rPr>
                <w:rFonts w:ascii="Cambria" w:hAnsi="Cambria"/>
                <w:b/>
                <w:bCs/>
                <w:sz w:val="13"/>
                <w:szCs w:val="13"/>
              </w:rPr>
            </w:pPr>
            <w:r w:rsidRPr="00BA56CD">
              <w:rPr>
                <w:rFonts w:ascii="Cambria" w:hAnsi="Cambria"/>
                <w:b/>
                <w:bCs/>
                <w:sz w:val="13"/>
                <w:szCs w:val="13"/>
              </w:rPr>
              <w:t>CFU</w:t>
            </w:r>
          </w:p>
        </w:tc>
        <w:tc>
          <w:tcPr>
            <w:tcW w:w="1417" w:type="dxa"/>
            <w:gridSpan w:val="2"/>
            <w:shd w:val="clear" w:color="auto" w:fill="DDD9C3" w:themeFill="background2" w:themeFillShade="E6"/>
            <w:vAlign w:val="center"/>
          </w:tcPr>
          <w:p w14:paraId="1D189B22" w14:textId="77777777" w:rsidR="00FC5A24" w:rsidRPr="00BA56CD" w:rsidRDefault="00FC5A24" w:rsidP="00E731CF">
            <w:pPr>
              <w:jc w:val="center"/>
              <w:rPr>
                <w:rFonts w:ascii="Cambria" w:hAnsi="Cambria"/>
                <w:b/>
                <w:bCs/>
                <w:sz w:val="13"/>
                <w:szCs w:val="13"/>
              </w:rPr>
            </w:pPr>
            <w:r w:rsidRPr="00BA56CD">
              <w:rPr>
                <w:rFonts w:ascii="Cambria" w:hAnsi="Cambria"/>
                <w:b/>
                <w:bCs/>
                <w:sz w:val="13"/>
                <w:szCs w:val="13"/>
              </w:rPr>
              <w:t>Anno di frequenza lauree triennali DICATECh</w:t>
            </w:r>
          </w:p>
        </w:tc>
        <w:tc>
          <w:tcPr>
            <w:tcW w:w="1418" w:type="dxa"/>
            <w:gridSpan w:val="2"/>
            <w:shd w:val="clear" w:color="auto" w:fill="DDD9C3" w:themeFill="background2" w:themeFillShade="E6"/>
            <w:vAlign w:val="center"/>
          </w:tcPr>
          <w:p w14:paraId="5404252B" w14:textId="77777777" w:rsidR="00FC5A24" w:rsidRPr="00BA56CD" w:rsidRDefault="00FC5A24" w:rsidP="00E731CF">
            <w:pPr>
              <w:jc w:val="center"/>
              <w:rPr>
                <w:rFonts w:ascii="Cambria" w:hAnsi="Cambria"/>
                <w:b/>
                <w:bCs/>
                <w:sz w:val="13"/>
                <w:szCs w:val="13"/>
              </w:rPr>
            </w:pPr>
            <w:r w:rsidRPr="00BA56CD">
              <w:rPr>
                <w:rFonts w:ascii="Cambria" w:hAnsi="Cambria"/>
                <w:b/>
                <w:bCs/>
                <w:sz w:val="13"/>
                <w:szCs w:val="13"/>
              </w:rPr>
              <w:t xml:space="preserve">Anno di frequenza lauree magistrali </w:t>
            </w:r>
            <w:proofErr w:type="spellStart"/>
            <w:r w:rsidRPr="00BA56CD">
              <w:rPr>
                <w:rFonts w:ascii="Cambria" w:hAnsi="Cambria"/>
                <w:b/>
                <w:bCs/>
                <w:sz w:val="13"/>
                <w:szCs w:val="13"/>
              </w:rPr>
              <w:t>Dicatech</w:t>
            </w:r>
            <w:proofErr w:type="spellEnd"/>
          </w:p>
        </w:tc>
        <w:tc>
          <w:tcPr>
            <w:tcW w:w="1417" w:type="dxa"/>
            <w:gridSpan w:val="2"/>
            <w:shd w:val="clear" w:color="auto" w:fill="DDD9C3" w:themeFill="background2" w:themeFillShade="E6"/>
          </w:tcPr>
          <w:p w14:paraId="3E12B6D7" w14:textId="77777777" w:rsidR="00FC5A24" w:rsidRPr="00BA56CD" w:rsidRDefault="00FC5A24" w:rsidP="00E731CF">
            <w:pPr>
              <w:jc w:val="center"/>
              <w:rPr>
                <w:rFonts w:ascii="Cambria" w:hAnsi="Cambria"/>
                <w:b/>
                <w:bCs/>
                <w:sz w:val="13"/>
                <w:szCs w:val="13"/>
              </w:rPr>
            </w:pPr>
            <w:r w:rsidRPr="00BA56CD">
              <w:rPr>
                <w:rFonts w:ascii="Cambria" w:hAnsi="Cambria"/>
                <w:b/>
                <w:bCs/>
                <w:sz w:val="13"/>
                <w:szCs w:val="13"/>
              </w:rPr>
              <w:t>Anno di frequenza lauree C</w:t>
            </w:r>
            <w:r>
              <w:rPr>
                <w:rFonts w:ascii="Cambria" w:hAnsi="Cambria"/>
                <w:b/>
                <w:bCs/>
                <w:sz w:val="13"/>
                <w:szCs w:val="13"/>
              </w:rPr>
              <w:t>iclo Unico</w:t>
            </w:r>
            <w:r w:rsidRPr="00BA56CD">
              <w:rPr>
                <w:rFonts w:ascii="Cambria" w:hAnsi="Cambria"/>
                <w:b/>
                <w:bCs/>
                <w:sz w:val="13"/>
                <w:szCs w:val="13"/>
              </w:rPr>
              <w:t xml:space="preserve"> Dicar</w:t>
            </w:r>
          </w:p>
        </w:tc>
        <w:tc>
          <w:tcPr>
            <w:tcW w:w="1418" w:type="dxa"/>
            <w:gridSpan w:val="2"/>
            <w:shd w:val="clear" w:color="auto" w:fill="DDD9C3" w:themeFill="background2" w:themeFillShade="E6"/>
          </w:tcPr>
          <w:p w14:paraId="6EFD363C" w14:textId="77777777" w:rsidR="00FC5A24" w:rsidRPr="00BA56CD" w:rsidRDefault="00FC5A24" w:rsidP="00E731CF">
            <w:pPr>
              <w:jc w:val="center"/>
              <w:rPr>
                <w:rFonts w:ascii="Cambria" w:hAnsi="Cambria"/>
                <w:b/>
                <w:bCs/>
                <w:sz w:val="13"/>
                <w:szCs w:val="13"/>
              </w:rPr>
            </w:pPr>
            <w:r w:rsidRPr="00BA56CD">
              <w:rPr>
                <w:rFonts w:ascii="Cambria" w:hAnsi="Cambria"/>
                <w:b/>
                <w:bCs/>
                <w:sz w:val="13"/>
                <w:szCs w:val="13"/>
              </w:rPr>
              <w:t>Anno di frequenza lauree triennale Dicar</w:t>
            </w:r>
          </w:p>
        </w:tc>
        <w:tc>
          <w:tcPr>
            <w:tcW w:w="1418" w:type="dxa"/>
            <w:gridSpan w:val="2"/>
            <w:shd w:val="clear" w:color="auto" w:fill="DDD9C3" w:themeFill="background2" w:themeFillShade="E6"/>
          </w:tcPr>
          <w:p w14:paraId="03169DBA" w14:textId="77777777" w:rsidR="00FC5A24" w:rsidRPr="00BA56CD" w:rsidRDefault="00FC5A24" w:rsidP="00E731CF">
            <w:pPr>
              <w:jc w:val="center"/>
              <w:rPr>
                <w:rFonts w:ascii="Cambria" w:hAnsi="Cambria"/>
                <w:b/>
                <w:bCs/>
                <w:sz w:val="13"/>
                <w:szCs w:val="13"/>
              </w:rPr>
            </w:pPr>
            <w:r w:rsidRPr="00BA56CD">
              <w:rPr>
                <w:rFonts w:ascii="Cambria" w:hAnsi="Cambria"/>
                <w:b/>
                <w:bCs/>
                <w:sz w:val="13"/>
                <w:szCs w:val="13"/>
              </w:rPr>
              <w:t xml:space="preserve">Anno di frequenza lauree </w:t>
            </w:r>
            <w:r>
              <w:rPr>
                <w:rFonts w:ascii="Cambria" w:hAnsi="Cambria"/>
                <w:b/>
                <w:bCs/>
                <w:sz w:val="13"/>
                <w:szCs w:val="13"/>
              </w:rPr>
              <w:t>magistrale</w:t>
            </w:r>
            <w:r w:rsidRPr="00BA56CD">
              <w:rPr>
                <w:rFonts w:ascii="Cambria" w:hAnsi="Cambria"/>
                <w:b/>
                <w:bCs/>
                <w:sz w:val="13"/>
                <w:szCs w:val="13"/>
              </w:rPr>
              <w:t xml:space="preserve"> Dicar</w:t>
            </w:r>
          </w:p>
        </w:tc>
      </w:tr>
      <w:tr w:rsidR="00FC5A24" w14:paraId="2D7BFEB7" w14:textId="77777777" w:rsidTr="00E731CF">
        <w:trPr>
          <w:trHeight w:val="280"/>
        </w:trPr>
        <w:tc>
          <w:tcPr>
            <w:tcW w:w="1985" w:type="dxa"/>
            <w:shd w:val="clear" w:color="auto" w:fill="EEECE1" w:themeFill="background2"/>
            <w:vAlign w:val="center"/>
          </w:tcPr>
          <w:p w14:paraId="401A4C1A" w14:textId="77777777" w:rsidR="00FC5A24" w:rsidRPr="00BA56CD" w:rsidRDefault="00FC5A24" w:rsidP="00E731CF">
            <w:pPr>
              <w:jc w:val="center"/>
              <w:rPr>
                <w:rFonts w:ascii="Cambria" w:hAnsi="Cambria"/>
                <w:sz w:val="13"/>
                <w:szCs w:val="13"/>
              </w:rPr>
            </w:pPr>
          </w:p>
        </w:tc>
        <w:tc>
          <w:tcPr>
            <w:tcW w:w="567" w:type="dxa"/>
            <w:shd w:val="clear" w:color="auto" w:fill="EEECE1" w:themeFill="background2"/>
            <w:vAlign w:val="center"/>
          </w:tcPr>
          <w:p w14:paraId="4BE6670C" w14:textId="77777777" w:rsidR="00FC5A24" w:rsidRPr="00BA56CD" w:rsidRDefault="00FC5A24" w:rsidP="00E731CF">
            <w:pPr>
              <w:jc w:val="center"/>
              <w:rPr>
                <w:rFonts w:ascii="Cambria" w:hAnsi="Cambria"/>
                <w:sz w:val="13"/>
                <w:szCs w:val="13"/>
              </w:rPr>
            </w:pPr>
          </w:p>
        </w:tc>
        <w:tc>
          <w:tcPr>
            <w:tcW w:w="709" w:type="dxa"/>
            <w:shd w:val="clear" w:color="auto" w:fill="EEECE1" w:themeFill="background2"/>
            <w:vAlign w:val="center"/>
          </w:tcPr>
          <w:p w14:paraId="610C1CE3" w14:textId="77777777" w:rsidR="00FC5A24" w:rsidRPr="00BA56CD" w:rsidRDefault="00FC5A24" w:rsidP="00E731CF">
            <w:pPr>
              <w:jc w:val="center"/>
              <w:rPr>
                <w:rFonts w:ascii="Cambria" w:hAnsi="Cambria"/>
                <w:sz w:val="13"/>
                <w:szCs w:val="13"/>
              </w:rPr>
            </w:pPr>
            <w:r w:rsidRPr="00BA56CD">
              <w:rPr>
                <w:rFonts w:ascii="Cambria" w:hAnsi="Cambria"/>
                <w:sz w:val="13"/>
                <w:szCs w:val="13"/>
              </w:rPr>
              <w:t>1° Sem.</w:t>
            </w:r>
          </w:p>
        </w:tc>
        <w:tc>
          <w:tcPr>
            <w:tcW w:w="708" w:type="dxa"/>
            <w:shd w:val="clear" w:color="auto" w:fill="EEECE1" w:themeFill="background2"/>
            <w:vAlign w:val="center"/>
          </w:tcPr>
          <w:p w14:paraId="28BD0F07" w14:textId="77777777" w:rsidR="00FC5A24" w:rsidRPr="00BA56CD" w:rsidRDefault="00FC5A24" w:rsidP="00E731CF">
            <w:pPr>
              <w:jc w:val="center"/>
              <w:rPr>
                <w:rFonts w:ascii="Cambria" w:hAnsi="Cambria"/>
                <w:sz w:val="13"/>
                <w:szCs w:val="13"/>
              </w:rPr>
            </w:pPr>
            <w:r w:rsidRPr="00BA56CD">
              <w:rPr>
                <w:rFonts w:ascii="Cambria" w:hAnsi="Cambria"/>
                <w:sz w:val="13"/>
                <w:szCs w:val="13"/>
              </w:rPr>
              <w:t>2°Sem.</w:t>
            </w:r>
          </w:p>
        </w:tc>
        <w:tc>
          <w:tcPr>
            <w:tcW w:w="709" w:type="dxa"/>
            <w:shd w:val="clear" w:color="auto" w:fill="EEECE1" w:themeFill="background2"/>
            <w:vAlign w:val="center"/>
          </w:tcPr>
          <w:p w14:paraId="77F63BDB" w14:textId="77777777" w:rsidR="00FC5A24" w:rsidRPr="00BA56CD" w:rsidRDefault="00FC5A24" w:rsidP="00E731CF">
            <w:pPr>
              <w:jc w:val="center"/>
              <w:rPr>
                <w:rFonts w:ascii="Cambria" w:hAnsi="Cambria"/>
                <w:sz w:val="13"/>
                <w:szCs w:val="13"/>
              </w:rPr>
            </w:pPr>
            <w:r w:rsidRPr="00BA56CD">
              <w:rPr>
                <w:rFonts w:ascii="Cambria" w:hAnsi="Cambria"/>
                <w:sz w:val="13"/>
                <w:szCs w:val="13"/>
              </w:rPr>
              <w:t>1° Sem.</w:t>
            </w:r>
          </w:p>
        </w:tc>
        <w:tc>
          <w:tcPr>
            <w:tcW w:w="709" w:type="dxa"/>
            <w:shd w:val="clear" w:color="auto" w:fill="EEECE1" w:themeFill="background2"/>
            <w:vAlign w:val="center"/>
          </w:tcPr>
          <w:p w14:paraId="3C63493A" w14:textId="77777777" w:rsidR="00FC5A24" w:rsidRPr="00BA56CD" w:rsidRDefault="00FC5A24" w:rsidP="00E731CF">
            <w:pPr>
              <w:jc w:val="center"/>
              <w:rPr>
                <w:rFonts w:ascii="Cambria" w:hAnsi="Cambria"/>
                <w:sz w:val="13"/>
                <w:szCs w:val="13"/>
              </w:rPr>
            </w:pPr>
            <w:r w:rsidRPr="00BA56CD">
              <w:rPr>
                <w:rFonts w:ascii="Cambria" w:hAnsi="Cambria"/>
                <w:sz w:val="13"/>
                <w:szCs w:val="13"/>
              </w:rPr>
              <w:t>2°Sem.</w:t>
            </w:r>
          </w:p>
        </w:tc>
        <w:tc>
          <w:tcPr>
            <w:tcW w:w="709" w:type="dxa"/>
            <w:shd w:val="clear" w:color="auto" w:fill="EEECE1" w:themeFill="background2"/>
            <w:vAlign w:val="center"/>
          </w:tcPr>
          <w:p w14:paraId="47FD1BE6" w14:textId="77777777" w:rsidR="00FC5A24" w:rsidRPr="00BA56CD" w:rsidRDefault="00FC5A24" w:rsidP="00E731CF">
            <w:pPr>
              <w:jc w:val="center"/>
              <w:rPr>
                <w:rFonts w:ascii="Cambria" w:hAnsi="Cambria"/>
                <w:sz w:val="13"/>
                <w:szCs w:val="13"/>
              </w:rPr>
            </w:pPr>
            <w:r w:rsidRPr="00BA56CD">
              <w:rPr>
                <w:rFonts w:ascii="Cambria" w:hAnsi="Cambria"/>
                <w:sz w:val="13"/>
                <w:szCs w:val="13"/>
              </w:rPr>
              <w:t>1° Sem.</w:t>
            </w:r>
          </w:p>
        </w:tc>
        <w:tc>
          <w:tcPr>
            <w:tcW w:w="708" w:type="dxa"/>
            <w:shd w:val="clear" w:color="auto" w:fill="EEECE1" w:themeFill="background2"/>
            <w:vAlign w:val="center"/>
          </w:tcPr>
          <w:p w14:paraId="54241AA0" w14:textId="77777777" w:rsidR="00FC5A24" w:rsidRPr="00BA56CD" w:rsidRDefault="00FC5A24" w:rsidP="00E731CF">
            <w:pPr>
              <w:jc w:val="center"/>
              <w:rPr>
                <w:rFonts w:ascii="Cambria" w:hAnsi="Cambria"/>
                <w:sz w:val="13"/>
                <w:szCs w:val="13"/>
              </w:rPr>
            </w:pPr>
            <w:r w:rsidRPr="00BA56CD">
              <w:rPr>
                <w:rFonts w:ascii="Cambria" w:hAnsi="Cambria"/>
                <w:sz w:val="13"/>
                <w:szCs w:val="13"/>
              </w:rPr>
              <w:t>2°Sem.</w:t>
            </w:r>
          </w:p>
        </w:tc>
        <w:tc>
          <w:tcPr>
            <w:tcW w:w="709" w:type="dxa"/>
            <w:shd w:val="clear" w:color="auto" w:fill="EEECE1" w:themeFill="background2"/>
            <w:vAlign w:val="center"/>
          </w:tcPr>
          <w:p w14:paraId="081E3E53" w14:textId="77777777" w:rsidR="00FC5A24" w:rsidRPr="00BA56CD" w:rsidRDefault="00FC5A24" w:rsidP="00E731CF">
            <w:pPr>
              <w:jc w:val="center"/>
              <w:rPr>
                <w:rFonts w:ascii="Cambria" w:hAnsi="Cambria"/>
                <w:sz w:val="13"/>
                <w:szCs w:val="13"/>
              </w:rPr>
            </w:pPr>
            <w:r w:rsidRPr="00BA56CD">
              <w:rPr>
                <w:rFonts w:ascii="Cambria" w:hAnsi="Cambria"/>
                <w:sz w:val="13"/>
                <w:szCs w:val="13"/>
              </w:rPr>
              <w:t>1° Sem.</w:t>
            </w:r>
          </w:p>
        </w:tc>
        <w:tc>
          <w:tcPr>
            <w:tcW w:w="709" w:type="dxa"/>
            <w:shd w:val="clear" w:color="auto" w:fill="EEECE1" w:themeFill="background2"/>
            <w:vAlign w:val="center"/>
          </w:tcPr>
          <w:p w14:paraId="0B49B399" w14:textId="77777777" w:rsidR="00FC5A24" w:rsidRPr="00BA56CD" w:rsidRDefault="00FC5A24" w:rsidP="00E731CF">
            <w:pPr>
              <w:jc w:val="center"/>
              <w:rPr>
                <w:rFonts w:ascii="Cambria" w:hAnsi="Cambria"/>
                <w:sz w:val="13"/>
                <w:szCs w:val="13"/>
              </w:rPr>
            </w:pPr>
            <w:r w:rsidRPr="00BA56CD">
              <w:rPr>
                <w:rFonts w:ascii="Cambria" w:hAnsi="Cambria"/>
                <w:sz w:val="13"/>
                <w:szCs w:val="13"/>
              </w:rPr>
              <w:t>2°Sem.</w:t>
            </w:r>
          </w:p>
        </w:tc>
        <w:tc>
          <w:tcPr>
            <w:tcW w:w="709" w:type="dxa"/>
            <w:shd w:val="clear" w:color="auto" w:fill="EEECE1" w:themeFill="background2"/>
            <w:vAlign w:val="center"/>
          </w:tcPr>
          <w:p w14:paraId="257BA5F6" w14:textId="77777777" w:rsidR="00FC5A24" w:rsidRPr="00BA56CD" w:rsidRDefault="00FC5A24" w:rsidP="00E731CF">
            <w:pPr>
              <w:jc w:val="center"/>
              <w:rPr>
                <w:rFonts w:ascii="Cambria" w:hAnsi="Cambria"/>
                <w:sz w:val="13"/>
                <w:szCs w:val="13"/>
              </w:rPr>
            </w:pPr>
            <w:r w:rsidRPr="00BA56CD">
              <w:rPr>
                <w:rFonts w:ascii="Cambria" w:hAnsi="Cambria"/>
                <w:sz w:val="13"/>
                <w:szCs w:val="13"/>
              </w:rPr>
              <w:t>1° Sem.</w:t>
            </w:r>
          </w:p>
        </w:tc>
        <w:tc>
          <w:tcPr>
            <w:tcW w:w="709" w:type="dxa"/>
            <w:shd w:val="clear" w:color="auto" w:fill="EEECE1" w:themeFill="background2"/>
            <w:vAlign w:val="center"/>
          </w:tcPr>
          <w:p w14:paraId="139A9CBF" w14:textId="77777777" w:rsidR="00FC5A24" w:rsidRPr="00BA56CD" w:rsidRDefault="00FC5A24" w:rsidP="00E731CF">
            <w:pPr>
              <w:jc w:val="center"/>
              <w:rPr>
                <w:rFonts w:ascii="Cambria" w:hAnsi="Cambria"/>
                <w:sz w:val="13"/>
                <w:szCs w:val="13"/>
              </w:rPr>
            </w:pPr>
            <w:r w:rsidRPr="00BA56CD">
              <w:rPr>
                <w:rFonts w:ascii="Cambria" w:hAnsi="Cambria"/>
                <w:sz w:val="13"/>
                <w:szCs w:val="13"/>
              </w:rPr>
              <w:t>2°Sem.</w:t>
            </w:r>
          </w:p>
        </w:tc>
      </w:tr>
      <w:tr w:rsidR="00FC5A24" w14:paraId="4A0C9F5E" w14:textId="77777777" w:rsidTr="00E731CF">
        <w:tc>
          <w:tcPr>
            <w:tcW w:w="1985" w:type="dxa"/>
            <w:vAlign w:val="center"/>
          </w:tcPr>
          <w:p w14:paraId="08E77638" w14:textId="77777777" w:rsidR="00FC5A24" w:rsidRPr="00BA56CD" w:rsidRDefault="00FC5A24" w:rsidP="00E731CF">
            <w:pPr>
              <w:spacing w:before="100" w:beforeAutospacing="1" w:after="100" w:afterAutospacing="1"/>
              <w:rPr>
                <w:rFonts w:ascii="Cambria" w:hAnsi="Cambria"/>
                <w:sz w:val="16"/>
                <w:szCs w:val="16"/>
                <w:highlight w:val="yellow"/>
              </w:rPr>
            </w:pPr>
            <w:r w:rsidRPr="00BA56CD">
              <w:rPr>
                <w:rFonts w:ascii="Cambria" w:hAnsi="Cambria" w:cs="Times New Roman"/>
                <w:sz w:val="16"/>
                <w:szCs w:val="16"/>
              </w:rPr>
              <w:t>Microsoft Excel</w:t>
            </w:r>
            <w:r>
              <w:rPr>
                <w:rFonts w:ascii="Cambria" w:hAnsi="Cambria" w:cs="Times New Roman"/>
                <w:sz w:val="16"/>
                <w:szCs w:val="16"/>
              </w:rPr>
              <w:t xml:space="preserve"> + </w:t>
            </w:r>
            <w:r w:rsidRPr="0006069A">
              <w:rPr>
                <w:rFonts w:ascii="Cambria" w:hAnsi="Cambria" w:cs="Times New Roman"/>
                <w:sz w:val="16"/>
                <w:szCs w:val="16"/>
              </w:rPr>
              <w:t>database</w:t>
            </w:r>
          </w:p>
        </w:tc>
        <w:tc>
          <w:tcPr>
            <w:tcW w:w="567" w:type="dxa"/>
            <w:vAlign w:val="center"/>
          </w:tcPr>
          <w:p w14:paraId="32AEFD9D"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3</w:t>
            </w:r>
          </w:p>
        </w:tc>
        <w:tc>
          <w:tcPr>
            <w:tcW w:w="709" w:type="dxa"/>
            <w:vAlign w:val="center"/>
          </w:tcPr>
          <w:p w14:paraId="7E443D82"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1°</w:t>
            </w:r>
          </w:p>
        </w:tc>
        <w:tc>
          <w:tcPr>
            <w:tcW w:w="708" w:type="dxa"/>
            <w:vAlign w:val="center"/>
          </w:tcPr>
          <w:p w14:paraId="1AF89D63" w14:textId="77777777" w:rsidR="00FC5A24" w:rsidRPr="00947AA4" w:rsidRDefault="00FC5A24" w:rsidP="00E731CF">
            <w:pPr>
              <w:jc w:val="center"/>
              <w:rPr>
                <w:rFonts w:ascii="Cambria" w:hAnsi="Cambria" w:cs="Times New Roman"/>
                <w:sz w:val="16"/>
                <w:szCs w:val="16"/>
              </w:rPr>
            </w:pPr>
          </w:p>
        </w:tc>
        <w:tc>
          <w:tcPr>
            <w:tcW w:w="709" w:type="dxa"/>
            <w:vAlign w:val="center"/>
          </w:tcPr>
          <w:p w14:paraId="4EBAADDD" w14:textId="77777777" w:rsidR="00FC5A24" w:rsidRPr="00947AA4" w:rsidRDefault="00FC5A24" w:rsidP="00E731CF">
            <w:pPr>
              <w:jc w:val="center"/>
              <w:rPr>
                <w:rFonts w:ascii="Cambria" w:hAnsi="Cambria" w:cs="Times New Roman"/>
                <w:sz w:val="16"/>
                <w:szCs w:val="16"/>
              </w:rPr>
            </w:pPr>
          </w:p>
        </w:tc>
        <w:tc>
          <w:tcPr>
            <w:tcW w:w="709" w:type="dxa"/>
            <w:vAlign w:val="center"/>
          </w:tcPr>
          <w:p w14:paraId="6AACDB63" w14:textId="77777777" w:rsidR="00FC5A24" w:rsidRPr="00947AA4" w:rsidRDefault="00FC5A24" w:rsidP="00E731CF">
            <w:pPr>
              <w:jc w:val="center"/>
              <w:rPr>
                <w:rFonts w:ascii="Cambria" w:hAnsi="Cambria" w:cs="Times New Roman"/>
                <w:sz w:val="16"/>
                <w:szCs w:val="16"/>
              </w:rPr>
            </w:pPr>
          </w:p>
        </w:tc>
        <w:tc>
          <w:tcPr>
            <w:tcW w:w="709" w:type="dxa"/>
            <w:vAlign w:val="center"/>
          </w:tcPr>
          <w:p w14:paraId="04695895"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1°</w:t>
            </w:r>
          </w:p>
        </w:tc>
        <w:tc>
          <w:tcPr>
            <w:tcW w:w="708" w:type="dxa"/>
            <w:vAlign w:val="center"/>
          </w:tcPr>
          <w:p w14:paraId="58780A05"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10253D02"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1°</w:t>
            </w:r>
          </w:p>
        </w:tc>
        <w:tc>
          <w:tcPr>
            <w:tcW w:w="709" w:type="dxa"/>
            <w:vAlign w:val="center"/>
          </w:tcPr>
          <w:p w14:paraId="7FA22B5F"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shd w:val="clear" w:color="auto" w:fill="FFFFFF" w:themeFill="background1"/>
            <w:vAlign w:val="center"/>
          </w:tcPr>
          <w:p w14:paraId="0B66DDD1"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shd w:val="clear" w:color="auto" w:fill="FFFFFF" w:themeFill="background1"/>
            <w:vAlign w:val="center"/>
          </w:tcPr>
          <w:p w14:paraId="0458499C" w14:textId="77777777" w:rsidR="00FC5A24" w:rsidRPr="00947AA4" w:rsidRDefault="00FC5A24" w:rsidP="00E731CF">
            <w:pPr>
              <w:jc w:val="center"/>
              <w:rPr>
                <w:rFonts w:ascii="Cambria" w:hAnsi="Cambria" w:cs="Times New Roman"/>
                <w:sz w:val="16"/>
                <w:szCs w:val="16"/>
              </w:rPr>
            </w:pPr>
          </w:p>
        </w:tc>
      </w:tr>
      <w:tr w:rsidR="00FC5A24" w14:paraId="2D8FA1E7" w14:textId="77777777" w:rsidTr="00E731CF">
        <w:tc>
          <w:tcPr>
            <w:tcW w:w="1985" w:type="dxa"/>
            <w:vAlign w:val="center"/>
          </w:tcPr>
          <w:p w14:paraId="614AADBE" w14:textId="77777777" w:rsidR="00FC5A24" w:rsidRPr="00BA56CD" w:rsidRDefault="00FC5A24" w:rsidP="00E731CF">
            <w:pPr>
              <w:spacing w:before="100" w:beforeAutospacing="1" w:after="100" w:afterAutospacing="1"/>
              <w:rPr>
                <w:rFonts w:ascii="Cambria" w:hAnsi="Cambria"/>
                <w:sz w:val="16"/>
                <w:szCs w:val="16"/>
                <w:highlight w:val="yellow"/>
              </w:rPr>
            </w:pPr>
            <w:proofErr w:type="spellStart"/>
            <w:r w:rsidRPr="00BA56CD">
              <w:rPr>
                <w:rFonts w:ascii="Cambria" w:hAnsi="Cambria" w:cs="Times New Roman"/>
                <w:sz w:val="16"/>
                <w:szCs w:val="16"/>
              </w:rPr>
              <w:t>Rhinoceros</w:t>
            </w:r>
            <w:proofErr w:type="spellEnd"/>
          </w:p>
        </w:tc>
        <w:tc>
          <w:tcPr>
            <w:tcW w:w="567" w:type="dxa"/>
            <w:vAlign w:val="center"/>
          </w:tcPr>
          <w:p w14:paraId="08F82EA3"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3</w:t>
            </w:r>
          </w:p>
        </w:tc>
        <w:tc>
          <w:tcPr>
            <w:tcW w:w="709" w:type="dxa"/>
            <w:vAlign w:val="center"/>
          </w:tcPr>
          <w:p w14:paraId="3421EA2C"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8" w:type="dxa"/>
            <w:vAlign w:val="center"/>
          </w:tcPr>
          <w:p w14:paraId="1421745A"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6279566B"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63F529C6"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4F508824"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8" w:type="dxa"/>
            <w:vAlign w:val="center"/>
          </w:tcPr>
          <w:p w14:paraId="5F83A68A"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2°</w:t>
            </w:r>
          </w:p>
        </w:tc>
        <w:tc>
          <w:tcPr>
            <w:tcW w:w="709" w:type="dxa"/>
            <w:vAlign w:val="center"/>
          </w:tcPr>
          <w:p w14:paraId="5898F7B0"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7F6308EE"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2°</w:t>
            </w:r>
          </w:p>
        </w:tc>
        <w:tc>
          <w:tcPr>
            <w:tcW w:w="709" w:type="dxa"/>
            <w:shd w:val="clear" w:color="auto" w:fill="FFFFFF" w:themeFill="background1"/>
            <w:vAlign w:val="center"/>
          </w:tcPr>
          <w:p w14:paraId="155A852E"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shd w:val="clear" w:color="auto" w:fill="FFFFFF" w:themeFill="background1"/>
            <w:vAlign w:val="center"/>
          </w:tcPr>
          <w:p w14:paraId="4CB3ECC8" w14:textId="77777777" w:rsidR="00FC5A24" w:rsidRPr="00947AA4" w:rsidRDefault="00FC5A24" w:rsidP="00E731CF">
            <w:pPr>
              <w:jc w:val="center"/>
              <w:rPr>
                <w:rFonts w:ascii="Cambria" w:hAnsi="Cambria" w:cs="Times New Roman"/>
                <w:sz w:val="16"/>
                <w:szCs w:val="16"/>
              </w:rPr>
            </w:pPr>
          </w:p>
        </w:tc>
      </w:tr>
      <w:tr w:rsidR="00FC5A24" w14:paraId="75F65D54" w14:textId="77777777" w:rsidTr="00E731CF">
        <w:tc>
          <w:tcPr>
            <w:tcW w:w="1985" w:type="dxa"/>
            <w:vAlign w:val="center"/>
          </w:tcPr>
          <w:p w14:paraId="7A42EE4F" w14:textId="77777777" w:rsidR="00FC5A24" w:rsidRPr="00BA56CD" w:rsidRDefault="00FC5A24" w:rsidP="00E731CF">
            <w:pPr>
              <w:spacing w:before="100" w:beforeAutospacing="1" w:after="100" w:afterAutospacing="1"/>
              <w:rPr>
                <w:rFonts w:ascii="Cambria" w:hAnsi="Cambria" w:cs="Times New Roman"/>
                <w:sz w:val="16"/>
                <w:szCs w:val="16"/>
              </w:rPr>
            </w:pPr>
            <w:proofErr w:type="spellStart"/>
            <w:r w:rsidRPr="00BA56CD">
              <w:rPr>
                <w:rFonts w:ascii="Cambria" w:hAnsi="Cambria"/>
                <w:sz w:val="16"/>
                <w:szCs w:val="16"/>
              </w:rPr>
              <w:t>MathWorks</w:t>
            </w:r>
            <w:proofErr w:type="spellEnd"/>
            <w:r w:rsidRPr="00BA56CD">
              <w:rPr>
                <w:rFonts w:ascii="Cambria" w:hAnsi="Cambria"/>
                <w:sz w:val="16"/>
                <w:szCs w:val="16"/>
              </w:rPr>
              <w:t xml:space="preserve"> Matlab</w:t>
            </w:r>
          </w:p>
        </w:tc>
        <w:tc>
          <w:tcPr>
            <w:tcW w:w="567" w:type="dxa"/>
            <w:vAlign w:val="center"/>
          </w:tcPr>
          <w:p w14:paraId="74BD5344"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3</w:t>
            </w:r>
          </w:p>
        </w:tc>
        <w:tc>
          <w:tcPr>
            <w:tcW w:w="709" w:type="dxa"/>
            <w:vAlign w:val="center"/>
          </w:tcPr>
          <w:p w14:paraId="1E306099"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8" w:type="dxa"/>
            <w:vAlign w:val="center"/>
          </w:tcPr>
          <w:p w14:paraId="40F6A207"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50B2B538"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1°</w:t>
            </w:r>
          </w:p>
        </w:tc>
        <w:tc>
          <w:tcPr>
            <w:tcW w:w="709" w:type="dxa"/>
            <w:vAlign w:val="center"/>
          </w:tcPr>
          <w:p w14:paraId="72DEF48A"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6E58521C"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8" w:type="dxa"/>
            <w:vAlign w:val="center"/>
          </w:tcPr>
          <w:p w14:paraId="4D52DF4D"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7F4D72CC"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5939F68A"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shd w:val="clear" w:color="auto" w:fill="FFFFFF" w:themeFill="background1"/>
            <w:vAlign w:val="center"/>
          </w:tcPr>
          <w:p w14:paraId="1FB404D8"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shd w:val="clear" w:color="auto" w:fill="FFFFFF" w:themeFill="background1"/>
            <w:vAlign w:val="center"/>
          </w:tcPr>
          <w:p w14:paraId="582A9DD8" w14:textId="77777777" w:rsidR="00FC5A24" w:rsidRPr="00947AA4" w:rsidRDefault="00FC5A24" w:rsidP="00E731CF">
            <w:pPr>
              <w:jc w:val="center"/>
              <w:rPr>
                <w:rFonts w:ascii="Cambria" w:hAnsi="Cambria" w:cs="Times New Roman"/>
                <w:sz w:val="16"/>
                <w:szCs w:val="16"/>
              </w:rPr>
            </w:pPr>
          </w:p>
        </w:tc>
      </w:tr>
      <w:tr w:rsidR="00FC5A24" w14:paraId="2241DA98" w14:textId="77777777" w:rsidTr="00E731CF">
        <w:tc>
          <w:tcPr>
            <w:tcW w:w="1985" w:type="dxa"/>
            <w:vAlign w:val="center"/>
          </w:tcPr>
          <w:p w14:paraId="07675502" w14:textId="77777777" w:rsidR="00FC5A24" w:rsidRPr="00BA56CD" w:rsidRDefault="00FC5A24" w:rsidP="00E731CF">
            <w:pPr>
              <w:spacing w:before="100" w:beforeAutospacing="1" w:after="100" w:afterAutospacing="1"/>
              <w:rPr>
                <w:rFonts w:ascii="Cambria" w:hAnsi="Cambria" w:cs="Times New Roman"/>
                <w:sz w:val="16"/>
                <w:szCs w:val="16"/>
              </w:rPr>
            </w:pPr>
            <w:r w:rsidRPr="00BA56CD">
              <w:rPr>
                <w:rFonts w:ascii="Cambria" w:hAnsi="Cambria" w:cs="Times New Roman"/>
                <w:sz w:val="16"/>
                <w:szCs w:val="16"/>
              </w:rPr>
              <w:t>Autodesk Autocad 2D-3D</w:t>
            </w:r>
          </w:p>
        </w:tc>
        <w:tc>
          <w:tcPr>
            <w:tcW w:w="567" w:type="dxa"/>
            <w:vAlign w:val="center"/>
          </w:tcPr>
          <w:p w14:paraId="2234DA03"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3</w:t>
            </w:r>
          </w:p>
        </w:tc>
        <w:tc>
          <w:tcPr>
            <w:tcW w:w="709" w:type="dxa"/>
            <w:vAlign w:val="center"/>
          </w:tcPr>
          <w:p w14:paraId="609C65FA"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8" w:type="dxa"/>
            <w:vAlign w:val="center"/>
          </w:tcPr>
          <w:p w14:paraId="6B010D32"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1°</w:t>
            </w:r>
          </w:p>
        </w:tc>
        <w:tc>
          <w:tcPr>
            <w:tcW w:w="709" w:type="dxa"/>
            <w:vAlign w:val="center"/>
          </w:tcPr>
          <w:p w14:paraId="22642E27"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784B52B9"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7CB18B20"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8" w:type="dxa"/>
            <w:vAlign w:val="center"/>
          </w:tcPr>
          <w:p w14:paraId="423337A5"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1°</w:t>
            </w:r>
          </w:p>
        </w:tc>
        <w:tc>
          <w:tcPr>
            <w:tcW w:w="709" w:type="dxa"/>
            <w:vAlign w:val="center"/>
          </w:tcPr>
          <w:p w14:paraId="41EA99DF"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601DCD30"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1°</w:t>
            </w:r>
          </w:p>
        </w:tc>
        <w:tc>
          <w:tcPr>
            <w:tcW w:w="709" w:type="dxa"/>
            <w:shd w:val="clear" w:color="auto" w:fill="FFFFFF" w:themeFill="background1"/>
            <w:vAlign w:val="center"/>
          </w:tcPr>
          <w:p w14:paraId="725587B8"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shd w:val="clear" w:color="auto" w:fill="FFFFFF" w:themeFill="background1"/>
            <w:vAlign w:val="center"/>
          </w:tcPr>
          <w:p w14:paraId="5644A384" w14:textId="77777777" w:rsidR="00FC5A24" w:rsidRPr="00947AA4" w:rsidRDefault="00FC5A24" w:rsidP="00E731CF">
            <w:pPr>
              <w:jc w:val="center"/>
              <w:rPr>
                <w:rFonts w:ascii="Cambria" w:hAnsi="Cambria" w:cs="Times New Roman"/>
                <w:sz w:val="16"/>
                <w:szCs w:val="16"/>
              </w:rPr>
            </w:pPr>
          </w:p>
        </w:tc>
      </w:tr>
      <w:tr w:rsidR="00FC5A24" w14:paraId="19A7EBE9" w14:textId="77777777" w:rsidTr="00E731CF">
        <w:tc>
          <w:tcPr>
            <w:tcW w:w="1985" w:type="dxa"/>
            <w:vAlign w:val="center"/>
          </w:tcPr>
          <w:p w14:paraId="536BB250" w14:textId="77777777" w:rsidR="00FC5A24" w:rsidRPr="00BA56CD" w:rsidRDefault="00FC5A24" w:rsidP="00E731CF">
            <w:pPr>
              <w:rPr>
                <w:rFonts w:ascii="Cambria" w:hAnsi="Cambria" w:cs="Times New Roman"/>
                <w:sz w:val="16"/>
                <w:szCs w:val="16"/>
                <w:lang w:val="en-US"/>
              </w:rPr>
            </w:pPr>
            <w:r w:rsidRPr="007B0BEE">
              <w:rPr>
                <w:rFonts w:ascii="Cambria" w:hAnsi="Cambria" w:cs="Times New Roman"/>
                <w:sz w:val="16"/>
                <w:szCs w:val="16"/>
                <w:lang w:val="en-US"/>
              </w:rPr>
              <w:t>Autodesk REVIT - BIM Authoring</w:t>
            </w:r>
          </w:p>
          <w:p w14:paraId="65A490A2" w14:textId="77777777" w:rsidR="00FC5A24" w:rsidRPr="00BA56CD" w:rsidRDefault="00FC5A24" w:rsidP="00E731CF">
            <w:pPr>
              <w:rPr>
                <w:rFonts w:ascii="Cambria" w:hAnsi="Cambria" w:cs="Times New Roman"/>
                <w:sz w:val="16"/>
                <w:szCs w:val="16"/>
                <w:lang w:val="en-US"/>
              </w:rPr>
            </w:pPr>
            <w:r w:rsidRPr="00BA56CD">
              <w:rPr>
                <w:rFonts w:ascii="Cambria" w:hAnsi="Cambria" w:cs="Times New Roman"/>
                <w:sz w:val="16"/>
                <w:szCs w:val="16"/>
                <w:lang w:val="en-US"/>
              </w:rPr>
              <w:t>(modulo 1:</w:t>
            </w:r>
            <w:r>
              <w:rPr>
                <w:rFonts w:ascii="Cambria" w:hAnsi="Cambria" w:cs="Times New Roman"/>
                <w:sz w:val="16"/>
                <w:szCs w:val="16"/>
                <w:lang w:val="en-US"/>
              </w:rPr>
              <w:t xml:space="preserve"> </w:t>
            </w:r>
            <w:proofErr w:type="spellStart"/>
            <w:r w:rsidRPr="00BA56CD">
              <w:rPr>
                <w:rFonts w:ascii="Cambria" w:hAnsi="Cambria" w:cs="Times New Roman"/>
                <w:sz w:val="16"/>
                <w:szCs w:val="16"/>
                <w:lang w:val="en-US"/>
              </w:rPr>
              <w:t>architettonico</w:t>
            </w:r>
            <w:proofErr w:type="spellEnd"/>
            <w:r w:rsidRPr="00BA56CD">
              <w:rPr>
                <w:rFonts w:ascii="Cambria" w:hAnsi="Cambria" w:cs="Times New Roman"/>
                <w:sz w:val="16"/>
                <w:szCs w:val="16"/>
                <w:lang w:val="en-US"/>
              </w:rPr>
              <w:t>)</w:t>
            </w:r>
          </w:p>
        </w:tc>
        <w:tc>
          <w:tcPr>
            <w:tcW w:w="567" w:type="dxa"/>
            <w:vAlign w:val="center"/>
          </w:tcPr>
          <w:p w14:paraId="754D946E"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3</w:t>
            </w:r>
          </w:p>
        </w:tc>
        <w:tc>
          <w:tcPr>
            <w:tcW w:w="709" w:type="dxa"/>
            <w:vAlign w:val="center"/>
          </w:tcPr>
          <w:p w14:paraId="3C442A49"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2°</w:t>
            </w:r>
          </w:p>
        </w:tc>
        <w:tc>
          <w:tcPr>
            <w:tcW w:w="708" w:type="dxa"/>
            <w:vAlign w:val="center"/>
          </w:tcPr>
          <w:p w14:paraId="1E1702C5"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73D207A5"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5B7C3B1A"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47F43F85"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3°</w:t>
            </w:r>
          </w:p>
        </w:tc>
        <w:tc>
          <w:tcPr>
            <w:tcW w:w="708" w:type="dxa"/>
            <w:vAlign w:val="center"/>
          </w:tcPr>
          <w:p w14:paraId="00359A73"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2372EC0B"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0AD639AB"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shd w:val="clear" w:color="auto" w:fill="FFFFFF" w:themeFill="background1"/>
            <w:vAlign w:val="center"/>
          </w:tcPr>
          <w:p w14:paraId="576F048D"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shd w:val="clear" w:color="auto" w:fill="FFFFFF" w:themeFill="background1"/>
            <w:vAlign w:val="center"/>
          </w:tcPr>
          <w:p w14:paraId="590E6E3C" w14:textId="77777777" w:rsidR="00FC5A24" w:rsidRPr="00947AA4" w:rsidRDefault="00FC5A24" w:rsidP="00E731CF">
            <w:pPr>
              <w:jc w:val="center"/>
              <w:rPr>
                <w:rFonts w:ascii="Cambria" w:hAnsi="Cambria" w:cs="Times New Roman"/>
                <w:sz w:val="16"/>
                <w:szCs w:val="16"/>
              </w:rPr>
            </w:pPr>
          </w:p>
        </w:tc>
      </w:tr>
      <w:tr w:rsidR="00FC5A24" w14:paraId="38565C73" w14:textId="77777777" w:rsidTr="00E731CF">
        <w:tc>
          <w:tcPr>
            <w:tcW w:w="1985" w:type="dxa"/>
            <w:vAlign w:val="center"/>
          </w:tcPr>
          <w:p w14:paraId="5A1203A3" w14:textId="77777777" w:rsidR="00FC5A24" w:rsidRPr="00BA56CD" w:rsidRDefault="00FC5A24" w:rsidP="00E731CF">
            <w:pPr>
              <w:spacing w:before="100" w:beforeAutospacing="1" w:after="100" w:afterAutospacing="1"/>
              <w:rPr>
                <w:rFonts w:ascii="Cambria" w:hAnsi="Cambria" w:cs="Times New Roman"/>
                <w:sz w:val="16"/>
                <w:szCs w:val="16"/>
              </w:rPr>
            </w:pPr>
            <w:r w:rsidRPr="00BA56CD">
              <w:rPr>
                <w:rFonts w:ascii="Cambria" w:hAnsi="Cambria" w:cs="Times New Roman"/>
                <w:sz w:val="16"/>
                <w:szCs w:val="16"/>
              </w:rPr>
              <w:t>Autodesk REVIT STR – BIM Authoring  (modulo 2.1: tecnologia e strutture)</w:t>
            </w:r>
          </w:p>
        </w:tc>
        <w:tc>
          <w:tcPr>
            <w:tcW w:w="567" w:type="dxa"/>
            <w:vAlign w:val="center"/>
          </w:tcPr>
          <w:p w14:paraId="002274B0"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1,5</w:t>
            </w:r>
          </w:p>
        </w:tc>
        <w:tc>
          <w:tcPr>
            <w:tcW w:w="709" w:type="dxa"/>
            <w:vAlign w:val="center"/>
          </w:tcPr>
          <w:p w14:paraId="44E329B4"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8" w:type="dxa"/>
            <w:vAlign w:val="center"/>
          </w:tcPr>
          <w:p w14:paraId="59C3A6D9"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2°</w:t>
            </w:r>
          </w:p>
        </w:tc>
        <w:tc>
          <w:tcPr>
            <w:tcW w:w="709" w:type="dxa"/>
            <w:vAlign w:val="center"/>
          </w:tcPr>
          <w:p w14:paraId="41E4AD7F"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7CE0B2BB"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5335A8B8"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8" w:type="dxa"/>
            <w:vAlign w:val="center"/>
          </w:tcPr>
          <w:p w14:paraId="4C966D31"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4°</w:t>
            </w:r>
          </w:p>
        </w:tc>
        <w:tc>
          <w:tcPr>
            <w:tcW w:w="709" w:type="dxa"/>
            <w:vAlign w:val="center"/>
          </w:tcPr>
          <w:p w14:paraId="41E7BC2E"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722B0035"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shd w:val="clear" w:color="auto" w:fill="FFFFFF" w:themeFill="background1"/>
            <w:vAlign w:val="center"/>
          </w:tcPr>
          <w:p w14:paraId="76B3E6BD"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shd w:val="clear" w:color="auto" w:fill="FFFFFF" w:themeFill="background1"/>
            <w:vAlign w:val="center"/>
          </w:tcPr>
          <w:p w14:paraId="6EA7D9AB" w14:textId="77777777" w:rsidR="00FC5A24" w:rsidRPr="00947AA4" w:rsidRDefault="00FC5A24" w:rsidP="00E731CF">
            <w:pPr>
              <w:jc w:val="center"/>
              <w:rPr>
                <w:rFonts w:ascii="Cambria" w:hAnsi="Cambria" w:cs="Times New Roman"/>
                <w:sz w:val="16"/>
                <w:szCs w:val="16"/>
              </w:rPr>
            </w:pPr>
          </w:p>
        </w:tc>
      </w:tr>
      <w:tr w:rsidR="00FC5A24" w14:paraId="6D67E8FE" w14:textId="77777777" w:rsidTr="00E731CF">
        <w:tc>
          <w:tcPr>
            <w:tcW w:w="1985" w:type="dxa"/>
            <w:vAlign w:val="center"/>
          </w:tcPr>
          <w:p w14:paraId="64256DD5" w14:textId="77777777" w:rsidR="00FC5A24" w:rsidRPr="00BA56CD" w:rsidRDefault="00FC5A24" w:rsidP="00E731CF">
            <w:pPr>
              <w:spacing w:before="100" w:beforeAutospacing="1" w:after="100" w:afterAutospacing="1"/>
              <w:rPr>
                <w:rFonts w:ascii="Cambria" w:hAnsi="Cambria" w:cs="Times New Roman"/>
                <w:sz w:val="16"/>
                <w:szCs w:val="16"/>
              </w:rPr>
            </w:pPr>
            <w:r w:rsidRPr="00BA56CD">
              <w:rPr>
                <w:rFonts w:ascii="Cambria" w:hAnsi="Cambria" w:cs="Times New Roman"/>
                <w:sz w:val="16"/>
                <w:szCs w:val="16"/>
              </w:rPr>
              <w:t>Autodesk REVIT MEP – BIM Authoring (modulo 2.2: tecnologia e strutture)</w:t>
            </w:r>
          </w:p>
        </w:tc>
        <w:tc>
          <w:tcPr>
            <w:tcW w:w="567" w:type="dxa"/>
            <w:vAlign w:val="center"/>
          </w:tcPr>
          <w:p w14:paraId="0AF37E37"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1,5</w:t>
            </w:r>
          </w:p>
        </w:tc>
        <w:tc>
          <w:tcPr>
            <w:tcW w:w="709" w:type="dxa"/>
            <w:vAlign w:val="center"/>
          </w:tcPr>
          <w:p w14:paraId="3A3DC4CB"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8" w:type="dxa"/>
            <w:vAlign w:val="center"/>
          </w:tcPr>
          <w:p w14:paraId="6EB37E27"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76FB9946"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1°</w:t>
            </w:r>
          </w:p>
        </w:tc>
        <w:tc>
          <w:tcPr>
            <w:tcW w:w="709" w:type="dxa"/>
            <w:vAlign w:val="center"/>
          </w:tcPr>
          <w:p w14:paraId="2D33FD0E"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3E7FC7D8"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4°</w:t>
            </w:r>
          </w:p>
        </w:tc>
        <w:tc>
          <w:tcPr>
            <w:tcW w:w="708" w:type="dxa"/>
            <w:vAlign w:val="center"/>
          </w:tcPr>
          <w:p w14:paraId="4722876E"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12B25843"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5EF0B8E3"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shd w:val="clear" w:color="auto" w:fill="FFFFFF" w:themeFill="background1"/>
            <w:vAlign w:val="center"/>
          </w:tcPr>
          <w:p w14:paraId="53F1BF4B"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shd w:val="clear" w:color="auto" w:fill="FFFFFF" w:themeFill="background1"/>
            <w:vAlign w:val="center"/>
          </w:tcPr>
          <w:p w14:paraId="7C44907C" w14:textId="77777777" w:rsidR="00FC5A24" w:rsidRPr="00947AA4" w:rsidRDefault="00FC5A24" w:rsidP="00E731CF">
            <w:pPr>
              <w:jc w:val="center"/>
              <w:rPr>
                <w:rFonts w:ascii="Cambria" w:hAnsi="Cambria" w:cs="Times New Roman"/>
                <w:sz w:val="16"/>
                <w:szCs w:val="16"/>
              </w:rPr>
            </w:pPr>
          </w:p>
        </w:tc>
      </w:tr>
      <w:tr w:rsidR="00FC5A24" w14:paraId="6A6CDD18" w14:textId="77777777" w:rsidTr="00E731CF">
        <w:tc>
          <w:tcPr>
            <w:tcW w:w="1985" w:type="dxa"/>
            <w:vAlign w:val="center"/>
          </w:tcPr>
          <w:p w14:paraId="46625388" w14:textId="77777777" w:rsidR="00FC5A24" w:rsidRPr="00BA56CD" w:rsidRDefault="00FC5A24" w:rsidP="00E731CF">
            <w:pPr>
              <w:spacing w:before="100" w:beforeAutospacing="1" w:after="100" w:afterAutospacing="1"/>
              <w:rPr>
                <w:rFonts w:ascii="Cambria" w:hAnsi="Cambria" w:cs="Times New Roman"/>
                <w:sz w:val="16"/>
                <w:szCs w:val="16"/>
              </w:rPr>
            </w:pPr>
            <w:r w:rsidRPr="00BA56CD">
              <w:rPr>
                <w:rFonts w:ascii="Cambria" w:hAnsi="Cambria" w:cs="Times New Roman"/>
                <w:sz w:val="16"/>
                <w:szCs w:val="16"/>
              </w:rPr>
              <w:t xml:space="preserve">Autodesk REVIT, </w:t>
            </w:r>
            <w:proofErr w:type="spellStart"/>
            <w:r w:rsidRPr="00BA56CD">
              <w:rPr>
                <w:rFonts w:ascii="Cambria" w:hAnsi="Cambria" w:cs="Times New Roman"/>
                <w:sz w:val="16"/>
                <w:szCs w:val="16"/>
              </w:rPr>
              <w:t>Navisworks</w:t>
            </w:r>
            <w:proofErr w:type="spellEnd"/>
            <w:r w:rsidRPr="00BA56CD">
              <w:rPr>
                <w:rFonts w:ascii="Cambria" w:hAnsi="Cambria" w:cs="Times New Roman"/>
                <w:sz w:val="16"/>
                <w:szCs w:val="16"/>
              </w:rPr>
              <w:t xml:space="preserve"> e </w:t>
            </w:r>
            <w:proofErr w:type="spellStart"/>
            <w:r w:rsidRPr="00BA56CD">
              <w:rPr>
                <w:rFonts w:ascii="Cambria" w:hAnsi="Cambria" w:cs="Times New Roman"/>
                <w:sz w:val="16"/>
                <w:szCs w:val="16"/>
              </w:rPr>
              <w:t>Solibrì</w:t>
            </w:r>
            <w:proofErr w:type="spellEnd"/>
            <w:r w:rsidRPr="00BA56CD">
              <w:rPr>
                <w:rFonts w:ascii="Cambria" w:hAnsi="Cambria" w:cs="Times New Roman"/>
                <w:sz w:val="16"/>
                <w:szCs w:val="16"/>
              </w:rPr>
              <w:t xml:space="preserve"> (modulo 3:</w:t>
            </w:r>
            <w:r>
              <w:rPr>
                <w:rFonts w:ascii="Cambria" w:hAnsi="Cambria" w:cs="Times New Roman"/>
                <w:sz w:val="16"/>
                <w:szCs w:val="16"/>
              </w:rPr>
              <w:t xml:space="preserve"> </w:t>
            </w:r>
            <w:r w:rsidRPr="00BA56CD">
              <w:rPr>
                <w:rFonts w:ascii="Cambria" w:hAnsi="Cambria" w:cs="Times New Roman"/>
                <w:sz w:val="16"/>
                <w:szCs w:val="16"/>
              </w:rPr>
              <w:t>coordinamento e modellazione avanzata)</w:t>
            </w:r>
          </w:p>
        </w:tc>
        <w:tc>
          <w:tcPr>
            <w:tcW w:w="567" w:type="dxa"/>
            <w:vAlign w:val="center"/>
          </w:tcPr>
          <w:p w14:paraId="452B5A9A"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3</w:t>
            </w:r>
          </w:p>
        </w:tc>
        <w:tc>
          <w:tcPr>
            <w:tcW w:w="709" w:type="dxa"/>
            <w:vAlign w:val="center"/>
          </w:tcPr>
          <w:p w14:paraId="2B3FA9C0"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8" w:type="dxa"/>
            <w:vAlign w:val="center"/>
          </w:tcPr>
          <w:p w14:paraId="4460027E"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324C6A26"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38910D7F"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1°</w:t>
            </w:r>
          </w:p>
        </w:tc>
        <w:tc>
          <w:tcPr>
            <w:tcW w:w="709" w:type="dxa"/>
            <w:vAlign w:val="center"/>
          </w:tcPr>
          <w:p w14:paraId="2FBF84E0"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8" w:type="dxa"/>
            <w:vAlign w:val="center"/>
          </w:tcPr>
          <w:p w14:paraId="615940A4" w14:textId="77777777" w:rsidR="00FC5A24" w:rsidRPr="00947AA4" w:rsidRDefault="00FC5A24" w:rsidP="00E731CF">
            <w:pPr>
              <w:jc w:val="center"/>
              <w:rPr>
                <w:rFonts w:ascii="Cambria" w:hAnsi="Cambria" w:cs="Times New Roman"/>
                <w:sz w:val="16"/>
                <w:szCs w:val="16"/>
              </w:rPr>
            </w:pPr>
          </w:p>
        </w:tc>
        <w:tc>
          <w:tcPr>
            <w:tcW w:w="709" w:type="dxa"/>
            <w:vAlign w:val="center"/>
          </w:tcPr>
          <w:p w14:paraId="3811C76B" w14:textId="77777777" w:rsidR="00FC5A24" w:rsidRPr="00947AA4" w:rsidRDefault="00FC5A24" w:rsidP="00E731CF">
            <w:pPr>
              <w:jc w:val="center"/>
              <w:rPr>
                <w:rFonts w:ascii="Cambria" w:hAnsi="Cambria" w:cs="Times New Roman"/>
                <w:sz w:val="16"/>
                <w:szCs w:val="16"/>
              </w:rPr>
            </w:pPr>
          </w:p>
        </w:tc>
        <w:tc>
          <w:tcPr>
            <w:tcW w:w="709" w:type="dxa"/>
            <w:vAlign w:val="center"/>
          </w:tcPr>
          <w:p w14:paraId="1D1C26AB" w14:textId="77777777" w:rsidR="00FC5A24" w:rsidRPr="00947AA4" w:rsidRDefault="00FC5A24" w:rsidP="00E731CF">
            <w:pPr>
              <w:jc w:val="center"/>
              <w:rPr>
                <w:rFonts w:ascii="Cambria" w:hAnsi="Cambria" w:cs="Times New Roman"/>
                <w:sz w:val="16"/>
                <w:szCs w:val="16"/>
              </w:rPr>
            </w:pPr>
          </w:p>
        </w:tc>
        <w:tc>
          <w:tcPr>
            <w:tcW w:w="709" w:type="dxa"/>
            <w:shd w:val="clear" w:color="auto" w:fill="FFFFFF" w:themeFill="background1"/>
            <w:vAlign w:val="center"/>
          </w:tcPr>
          <w:p w14:paraId="5C043CF2" w14:textId="77777777" w:rsidR="00FC5A24" w:rsidRPr="00947AA4" w:rsidRDefault="00FC5A24" w:rsidP="00E731CF">
            <w:pPr>
              <w:jc w:val="center"/>
              <w:rPr>
                <w:rFonts w:ascii="Cambria" w:hAnsi="Cambria" w:cs="Times New Roman"/>
                <w:sz w:val="16"/>
                <w:szCs w:val="16"/>
              </w:rPr>
            </w:pPr>
          </w:p>
        </w:tc>
        <w:tc>
          <w:tcPr>
            <w:tcW w:w="709" w:type="dxa"/>
            <w:shd w:val="clear" w:color="auto" w:fill="FFFFFF" w:themeFill="background1"/>
            <w:vAlign w:val="center"/>
          </w:tcPr>
          <w:p w14:paraId="29A2ED0D" w14:textId="77777777" w:rsidR="00FC5A24" w:rsidRPr="00947AA4" w:rsidRDefault="00FC5A24" w:rsidP="00E731CF">
            <w:pPr>
              <w:jc w:val="center"/>
              <w:rPr>
                <w:rFonts w:ascii="Cambria" w:hAnsi="Cambria" w:cs="Times New Roman"/>
                <w:sz w:val="16"/>
                <w:szCs w:val="16"/>
              </w:rPr>
            </w:pPr>
          </w:p>
        </w:tc>
      </w:tr>
      <w:tr w:rsidR="00FC5A24" w14:paraId="4A05107D" w14:textId="77777777" w:rsidTr="00E731CF">
        <w:trPr>
          <w:trHeight w:val="208"/>
        </w:trPr>
        <w:tc>
          <w:tcPr>
            <w:tcW w:w="1985" w:type="dxa"/>
            <w:vAlign w:val="center"/>
          </w:tcPr>
          <w:p w14:paraId="6D6AC599" w14:textId="77777777" w:rsidR="00FC5A24" w:rsidRPr="00C21922" w:rsidRDefault="00FC5A24" w:rsidP="00E731CF">
            <w:pPr>
              <w:spacing w:before="100" w:beforeAutospacing="1" w:after="100" w:afterAutospacing="1"/>
              <w:rPr>
                <w:rFonts w:ascii="Cambria" w:hAnsi="Cambria" w:cs="Times New Roman"/>
                <w:sz w:val="16"/>
                <w:szCs w:val="16"/>
              </w:rPr>
            </w:pPr>
            <w:r w:rsidRPr="00C21922">
              <w:rPr>
                <w:rFonts w:ascii="Cambria" w:hAnsi="Cambria" w:cs="Times New Roman"/>
                <w:sz w:val="16"/>
                <w:szCs w:val="16"/>
              </w:rPr>
              <w:t>QGIS</w:t>
            </w:r>
          </w:p>
        </w:tc>
        <w:tc>
          <w:tcPr>
            <w:tcW w:w="567" w:type="dxa"/>
            <w:vAlign w:val="center"/>
          </w:tcPr>
          <w:p w14:paraId="342B5D4B"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3</w:t>
            </w:r>
          </w:p>
        </w:tc>
        <w:tc>
          <w:tcPr>
            <w:tcW w:w="709" w:type="dxa"/>
            <w:vAlign w:val="center"/>
          </w:tcPr>
          <w:p w14:paraId="7EA6D07F"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3°</w:t>
            </w:r>
          </w:p>
        </w:tc>
        <w:tc>
          <w:tcPr>
            <w:tcW w:w="708" w:type="dxa"/>
            <w:vAlign w:val="center"/>
          </w:tcPr>
          <w:p w14:paraId="60999890"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7F7EB309"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3AA76199" w14:textId="77777777" w:rsidR="00FC5A24" w:rsidRPr="00947AA4" w:rsidRDefault="00FC5A24" w:rsidP="00E731CF">
            <w:pPr>
              <w:spacing w:before="100" w:beforeAutospacing="1" w:after="100" w:afterAutospacing="1"/>
              <w:jc w:val="center"/>
              <w:rPr>
                <w:rFonts w:ascii="Cambria" w:hAnsi="Cambria" w:cs="Times New Roman"/>
                <w:sz w:val="16"/>
                <w:szCs w:val="16"/>
              </w:rPr>
            </w:pPr>
          </w:p>
        </w:tc>
        <w:tc>
          <w:tcPr>
            <w:tcW w:w="709" w:type="dxa"/>
            <w:vAlign w:val="center"/>
          </w:tcPr>
          <w:p w14:paraId="4257F1D7" w14:textId="77777777" w:rsidR="00FC5A24" w:rsidRPr="00947AA4" w:rsidRDefault="00FC5A24" w:rsidP="00E731CF">
            <w:pPr>
              <w:spacing w:before="100" w:beforeAutospacing="1" w:after="100" w:afterAutospacing="1"/>
              <w:jc w:val="center"/>
              <w:rPr>
                <w:rFonts w:ascii="Cambria" w:hAnsi="Cambria" w:cs="Times New Roman"/>
                <w:sz w:val="16"/>
                <w:szCs w:val="16"/>
              </w:rPr>
            </w:pPr>
            <w:r w:rsidRPr="00947AA4">
              <w:rPr>
                <w:rFonts w:ascii="Cambria" w:hAnsi="Cambria" w:cs="Times New Roman"/>
                <w:sz w:val="16"/>
                <w:szCs w:val="16"/>
              </w:rPr>
              <w:t>2°</w:t>
            </w:r>
          </w:p>
        </w:tc>
        <w:tc>
          <w:tcPr>
            <w:tcW w:w="708" w:type="dxa"/>
            <w:vAlign w:val="center"/>
          </w:tcPr>
          <w:p w14:paraId="42E594FB" w14:textId="77777777" w:rsidR="00FC5A24" w:rsidRPr="00947AA4" w:rsidRDefault="00FC5A24" w:rsidP="00E731CF">
            <w:pPr>
              <w:jc w:val="center"/>
              <w:rPr>
                <w:rFonts w:ascii="Cambria" w:hAnsi="Cambria" w:cs="Times New Roman"/>
                <w:sz w:val="16"/>
                <w:szCs w:val="16"/>
              </w:rPr>
            </w:pPr>
          </w:p>
        </w:tc>
        <w:tc>
          <w:tcPr>
            <w:tcW w:w="709" w:type="dxa"/>
            <w:vAlign w:val="center"/>
          </w:tcPr>
          <w:p w14:paraId="7C912CC8" w14:textId="77777777" w:rsidR="00FC5A24" w:rsidRPr="00947AA4" w:rsidRDefault="00FC5A24" w:rsidP="00E731CF">
            <w:pPr>
              <w:jc w:val="center"/>
              <w:rPr>
                <w:rFonts w:ascii="Cambria" w:hAnsi="Cambria" w:cs="Times New Roman"/>
                <w:sz w:val="16"/>
                <w:szCs w:val="16"/>
              </w:rPr>
            </w:pPr>
          </w:p>
        </w:tc>
        <w:tc>
          <w:tcPr>
            <w:tcW w:w="709" w:type="dxa"/>
            <w:vAlign w:val="center"/>
          </w:tcPr>
          <w:p w14:paraId="686FFF6C" w14:textId="77777777" w:rsidR="00FC5A24" w:rsidRPr="00947AA4" w:rsidRDefault="00FC5A24" w:rsidP="00E731CF">
            <w:pPr>
              <w:jc w:val="center"/>
              <w:rPr>
                <w:rFonts w:ascii="Cambria" w:hAnsi="Cambria" w:cs="Times New Roman"/>
                <w:sz w:val="16"/>
                <w:szCs w:val="16"/>
              </w:rPr>
            </w:pPr>
          </w:p>
        </w:tc>
        <w:tc>
          <w:tcPr>
            <w:tcW w:w="709" w:type="dxa"/>
            <w:shd w:val="clear" w:color="auto" w:fill="FFFFFF" w:themeFill="background1"/>
            <w:vAlign w:val="center"/>
          </w:tcPr>
          <w:p w14:paraId="2BA6BB5C" w14:textId="77777777" w:rsidR="00FC5A24" w:rsidRPr="00947AA4" w:rsidRDefault="00FC5A24" w:rsidP="00E731CF">
            <w:pPr>
              <w:jc w:val="center"/>
              <w:rPr>
                <w:rFonts w:ascii="Cambria" w:hAnsi="Cambria" w:cs="Times New Roman"/>
                <w:sz w:val="16"/>
                <w:szCs w:val="16"/>
              </w:rPr>
            </w:pPr>
          </w:p>
        </w:tc>
        <w:tc>
          <w:tcPr>
            <w:tcW w:w="709" w:type="dxa"/>
            <w:shd w:val="clear" w:color="auto" w:fill="FFFFFF" w:themeFill="background1"/>
            <w:vAlign w:val="center"/>
          </w:tcPr>
          <w:p w14:paraId="366E8C31" w14:textId="77777777" w:rsidR="00FC5A24" w:rsidRPr="00947AA4" w:rsidRDefault="00FC5A24" w:rsidP="00E731CF">
            <w:pPr>
              <w:jc w:val="center"/>
              <w:rPr>
                <w:rFonts w:ascii="Cambria" w:hAnsi="Cambria" w:cs="Times New Roman"/>
                <w:sz w:val="16"/>
                <w:szCs w:val="16"/>
              </w:rPr>
            </w:pPr>
          </w:p>
        </w:tc>
      </w:tr>
    </w:tbl>
    <w:p w14:paraId="75945106" w14:textId="14FA9CB1" w:rsidR="00FC5A24" w:rsidRPr="003A2BC9" w:rsidRDefault="00FC5A24" w:rsidP="00FC5A24">
      <w:pPr>
        <w:autoSpaceDE w:val="0"/>
        <w:autoSpaceDN w:val="0"/>
        <w:adjustRightInd w:val="0"/>
        <w:ind w:left="0"/>
        <w:rPr>
          <w:rFonts w:ascii="Cambria" w:hAnsi="Cambria" w:cs="Times New Roman"/>
          <w:sz w:val="18"/>
          <w:szCs w:val="18"/>
        </w:rPr>
      </w:pPr>
      <w:r>
        <w:rPr>
          <w:rFonts w:ascii="Cambria" w:hAnsi="Cambria" w:cs="Times New Roman"/>
          <w:sz w:val="18"/>
          <w:szCs w:val="18"/>
        </w:rPr>
        <w:t>Elenco</w:t>
      </w:r>
      <w:r w:rsidRPr="00094001">
        <w:rPr>
          <w:rFonts w:ascii="Cambria" w:hAnsi="Cambria" w:cs="Times New Roman"/>
          <w:sz w:val="18"/>
          <w:szCs w:val="18"/>
        </w:rPr>
        <w:t xml:space="preserve"> insegnamenti con indicazione </w:t>
      </w:r>
      <w:r>
        <w:rPr>
          <w:rFonts w:ascii="Cambria" w:hAnsi="Cambria" w:cs="Times New Roman"/>
          <w:sz w:val="18"/>
          <w:szCs w:val="18"/>
        </w:rPr>
        <w:t>dell’</w:t>
      </w:r>
      <w:r w:rsidRPr="00094001">
        <w:rPr>
          <w:rFonts w:ascii="Cambria" w:hAnsi="Cambria" w:cs="Times New Roman"/>
          <w:sz w:val="18"/>
          <w:szCs w:val="18"/>
        </w:rPr>
        <w:t xml:space="preserve">anno di iscrizione al </w:t>
      </w:r>
      <w:proofErr w:type="spellStart"/>
      <w:r w:rsidRPr="00094001">
        <w:rPr>
          <w:rFonts w:ascii="Cambria" w:hAnsi="Cambria" w:cs="Times New Roman"/>
          <w:sz w:val="18"/>
          <w:szCs w:val="18"/>
        </w:rPr>
        <w:t>CdS</w:t>
      </w:r>
      <w:proofErr w:type="spellEnd"/>
      <w:r>
        <w:rPr>
          <w:rFonts w:ascii="Cambria" w:hAnsi="Cambria" w:cs="Times New Roman"/>
          <w:sz w:val="18"/>
          <w:szCs w:val="18"/>
        </w:rPr>
        <w:t xml:space="preserve"> richiesto</w:t>
      </w:r>
      <w:r w:rsidRPr="00094001">
        <w:rPr>
          <w:rFonts w:ascii="Cambria" w:hAnsi="Cambria" w:cs="Times New Roman"/>
          <w:sz w:val="18"/>
          <w:szCs w:val="18"/>
        </w:rPr>
        <w:t xml:space="preserve"> e semestre di erogazione</w:t>
      </w:r>
      <w:r>
        <w:rPr>
          <w:rFonts w:ascii="Cambria" w:hAnsi="Cambria" w:cs="Times New Roman"/>
          <w:sz w:val="18"/>
          <w:szCs w:val="18"/>
        </w:rPr>
        <w:t xml:space="preserve">. </w:t>
      </w:r>
    </w:p>
    <w:p w14:paraId="36373B58" w14:textId="7FEC6AF1" w:rsidR="00661F33" w:rsidRDefault="00661F33" w:rsidP="00FC5A24">
      <w:pPr>
        <w:ind w:left="0" w:right="0"/>
        <w:jc w:val="left"/>
        <w:rPr>
          <w:rFonts w:asciiTheme="minorHAnsi" w:hAnsiTheme="minorHAnsi" w:cstheme="minorHAnsi"/>
          <w:b/>
          <w:bCs/>
          <w:color w:val="000000" w:themeColor="text1"/>
          <w:sz w:val="32"/>
          <w:szCs w:val="32"/>
        </w:rPr>
      </w:pPr>
    </w:p>
    <w:p w14:paraId="3ED33F34" w14:textId="492C8EFF" w:rsidR="00661F33" w:rsidRDefault="00661F33" w:rsidP="00A84FFA">
      <w:pPr>
        <w:ind w:left="0" w:right="0"/>
        <w:rPr>
          <w:rFonts w:asciiTheme="minorHAnsi" w:hAnsiTheme="minorHAnsi" w:cstheme="minorHAnsi"/>
          <w:b/>
          <w:bCs/>
          <w:color w:val="000000" w:themeColor="text1"/>
          <w:sz w:val="32"/>
          <w:szCs w:val="32"/>
        </w:rPr>
      </w:pPr>
    </w:p>
    <w:p w14:paraId="4D76B60F" w14:textId="77777777" w:rsidR="00661F33" w:rsidRDefault="00661F33" w:rsidP="006B4CDD">
      <w:pPr>
        <w:ind w:left="0" w:right="0"/>
        <w:jc w:val="center"/>
        <w:rPr>
          <w:rFonts w:asciiTheme="minorHAnsi" w:hAnsiTheme="minorHAnsi" w:cstheme="minorHAnsi"/>
          <w:b/>
          <w:bCs/>
          <w:color w:val="000000" w:themeColor="text1"/>
          <w:sz w:val="32"/>
          <w:szCs w:val="32"/>
        </w:rPr>
      </w:pPr>
    </w:p>
    <w:p w14:paraId="34602C52" w14:textId="6CF7E650" w:rsidR="006B4CDD" w:rsidRPr="006B4CDD" w:rsidRDefault="006B4CDD" w:rsidP="00661F33">
      <w:pPr>
        <w:tabs>
          <w:tab w:val="left" w:pos="639"/>
        </w:tabs>
        <w:ind w:left="0"/>
        <w:rPr>
          <w:rFonts w:asciiTheme="minorHAnsi" w:hAnsiTheme="minorHAnsi" w:cstheme="minorHAnsi"/>
        </w:rPr>
      </w:pPr>
    </w:p>
    <w:sectPr w:rsidR="006B4CDD" w:rsidRPr="006B4CDD" w:rsidSect="00EF5DF2">
      <w:footerReference w:type="default" r:id="rId7"/>
      <w:pgSz w:w="11910" w:h="16840"/>
      <w:pgMar w:top="1320" w:right="980" w:bottom="280" w:left="10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27BD" w14:textId="77777777" w:rsidR="008125B0" w:rsidRDefault="008125B0" w:rsidP="006B4CDD">
      <w:r>
        <w:separator/>
      </w:r>
    </w:p>
  </w:endnote>
  <w:endnote w:type="continuationSeparator" w:id="0">
    <w:p w14:paraId="6EC8FB80" w14:textId="77777777" w:rsidR="008125B0" w:rsidRDefault="008125B0" w:rsidP="006B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5364" w14:textId="77777777" w:rsidR="006B4CDD" w:rsidRDefault="006B4CDD" w:rsidP="006B4CDD">
    <w:pPr>
      <w:pStyle w:val="Pidipagina"/>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6C91C" w14:textId="77777777" w:rsidR="008125B0" w:rsidRDefault="008125B0" w:rsidP="006B4CDD">
      <w:r>
        <w:separator/>
      </w:r>
    </w:p>
  </w:footnote>
  <w:footnote w:type="continuationSeparator" w:id="0">
    <w:p w14:paraId="44216F94" w14:textId="77777777" w:rsidR="008125B0" w:rsidRDefault="008125B0" w:rsidP="006B4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2C5"/>
    <w:multiLevelType w:val="multilevel"/>
    <w:tmpl w:val="7C3C91E4"/>
    <w:lvl w:ilvl="0">
      <w:start w:val="2"/>
      <w:numFmt w:val="decimal"/>
      <w:lvlText w:val="%1"/>
      <w:lvlJc w:val="left"/>
      <w:pPr>
        <w:ind w:left="821" w:hanging="708"/>
      </w:pPr>
      <w:rPr>
        <w:rFonts w:hint="default"/>
        <w:lang w:val="it-IT" w:eastAsia="en-US" w:bidi="ar-SA"/>
      </w:rPr>
    </w:lvl>
    <w:lvl w:ilvl="1">
      <w:start w:val="1"/>
      <w:numFmt w:val="decimal"/>
      <w:lvlText w:val="%1.%2"/>
      <w:lvlJc w:val="left"/>
      <w:pPr>
        <w:ind w:left="821" w:hanging="708"/>
      </w:pPr>
      <w:rPr>
        <w:rFonts w:hint="default"/>
        <w:lang w:val="it-IT" w:eastAsia="en-US" w:bidi="ar-SA"/>
      </w:rPr>
    </w:lvl>
    <w:lvl w:ilvl="2">
      <w:start w:val="1"/>
      <w:numFmt w:val="decimal"/>
      <w:lvlText w:val="%1.%2.%3"/>
      <w:lvlJc w:val="left"/>
      <w:pPr>
        <w:ind w:left="821" w:hanging="708"/>
      </w:pPr>
      <w:rPr>
        <w:rFonts w:ascii="Calibri Light" w:eastAsia="Calibri Light" w:hAnsi="Calibri Light" w:cs="Calibri Light" w:hint="default"/>
        <w:i/>
        <w:iCs/>
        <w:spacing w:val="-1"/>
        <w:w w:val="99"/>
        <w:sz w:val="20"/>
        <w:szCs w:val="20"/>
        <w:u w:val="single" w:color="000000"/>
        <w:lang w:val="it-IT" w:eastAsia="en-US" w:bidi="ar-SA"/>
      </w:rPr>
    </w:lvl>
    <w:lvl w:ilvl="3">
      <w:numFmt w:val="bullet"/>
      <w:lvlText w:val=""/>
      <w:lvlJc w:val="left"/>
      <w:pPr>
        <w:ind w:left="650" w:hanging="248"/>
      </w:pPr>
      <w:rPr>
        <w:rFonts w:ascii="Symbol" w:eastAsia="Symbol" w:hAnsi="Symbol" w:cs="Symbol" w:hint="default"/>
        <w:w w:val="99"/>
        <w:sz w:val="20"/>
        <w:szCs w:val="20"/>
        <w:lang w:val="it-IT" w:eastAsia="en-US" w:bidi="ar-SA"/>
      </w:rPr>
    </w:lvl>
    <w:lvl w:ilvl="4">
      <w:numFmt w:val="bullet"/>
      <w:lvlText w:val="•"/>
      <w:lvlJc w:val="left"/>
      <w:pPr>
        <w:ind w:left="3848" w:hanging="248"/>
      </w:pPr>
      <w:rPr>
        <w:rFonts w:hint="default"/>
        <w:lang w:val="it-IT" w:eastAsia="en-US" w:bidi="ar-SA"/>
      </w:rPr>
    </w:lvl>
    <w:lvl w:ilvl="5">
      <w:numFmt w:val="bullet"/>
      <w:lvlText w:val="•"/>
      <w:lvlJc w:val="left"/>
      <w:pPr>
        <w:ind w:left="4858" w:hanging="248"/>
      </w:pPr>
      <w:rPr>
        <w:rFonts w:hint="default"/>
        <w:lang w:val="it-IT" w:eastAsia="en-US" w:bidi="ar-SA"/>
      </w:rPr>
    </w:lvl>
    <w:lvl w:ilvl="6">
      <w:numFmt w:val="bullet"/>
      <w:lvlText w:val="•"/>
      <w:lvlJc w:val="left"/>
      <w:pPr>
        <w:ind w:left="5868" w:hanging="248"/>
      </w:pPr>
      <w:rPr>
        <w:rFonts w:hint="default"/>
        <w:lang w:val="it-IT" w:eastAsia="en-US" w:bidi="ar-SA"/>
      </w:rPr>
    </w:lvl>
    <w:lvl w:ilvl="7">
      <w:numFmt w:val="bullet"/>
      <w:lvlText w:val="•"/>
      <w:lvlJc w:val="left"/>
      <w:pPr>
        <w:ind w:left="6877" w:hanging="248"/>
      </w:pPr>
      <w:rPr>
        <w:rFonts w:hint="default"/>
        <w:lang w:val="it-IT" w:eastAsia="en-US" w:bidi="ar-SA"/>
      </w:rPr>
    </w:lvl>
    <w:lvl w:ilvl="8">
      <w:numFmt w:val="bullet"/>
      <w:lvlText w:val="•"/>
      <w:lvlJc w:val="left"/>
      <w:pPr>
        <w:ind w:left="7887" w:hanging="248"/>
      </w:pPr>
      <w:rPr>
        <w:rFonts w:hint="default"/>
        <w:lang w:val="it-IT" w:eastAsia="en-US" w:bidi="ar-SA"/>
      </w:rPr>
    </w:lvl>
  </w:abstractNum>
  <w:abstractNum w:abstractNumId="1" w15:restartNumberingAfterBreak="0">
    <w:nsid w:val="0F845AB6"/>
    <w:multiLevelType w:val="multilevel"/>
    <w:tmpl w:val="66F2B166"/>
    <w:lvl w:ilvl="0">
      <w:start w:val="2"/>
      <w:numFmt w:val="decimal"/>
      <w:lvlText w:val="%1"/>
      <w:lvlJc w:val="left"/>
      <w:pPr>
        <w:ind w:left="517" w:hanging="404"/>
      </w:pPr>
      <w:rPr>
        <w:rFonts w:hint="default"/>
        <w:lang w:val="it-IT" w:eastAsia="en-US" w:bidi="ar-SA"/>
      </w:rPr>
    </w:lvl>
    <w:lvl w:ilvl="1">
      <w:start w:val="2"/>
      <w:numFmt w:val="decimal"/>
      <w:lvlText w:val="%1.%2"/>
      <w:lvlJc w:val="left"/>
      <w:pPr>
        <w:ind w:left="517" w:hanging="404"/>
      </w:pPr>
      <w:rPr>
        <w:rFonts w:hint="default"/>
        <w:lang w:val="it-IT" w:eastAsia="en-US" w:bidi="ar-SA"/>
      </w:rPr>
    </w:lvl>
    <w:lvl w:ilvl="2">
      <w:start w:val="3"/>
      <w:numFmt w:val="decimal"/>
      <w:lvlText w:val="%1.%2.%3"/>
      <w:lvlJc w:val="left"/>
      <w:pPr>
        <w:ind w:left="517" w:hanging="404"/>
      </w:pPr>
      <w:rPr>
        <w:rFonts w:ascii="Calibri Light" w:eastAsia="Calibri Light" w:hAnsi="Calibri Light" w:cs="Calibri Light" w:hint="default"/>
        <w:i/>
        <w:iCs/>
        <w:spacing w:val="-1"/>
        <w:w w:val="99"/>
        <w:sz w:val="18"/>
        <w:szCs w:val="18"/>
        <w:u w:val="single" w:color="000000"/>
        <w:lang w:val="it-IT" w:eastAsia="en-US" w:bidi="ar-SA"/>
      </w:rPr>
    </w:lvl>
    <w:lvl w:ilvl="3">
      <w:start w:val="1"/>
      <w:numFmt w:val="decimal"/>
      <w:lvlText w:val="%4."/>
      <w:lvlJc w:val="left"/>
      <w:pPr>
        <w:ind w:left="833" w:hanging="360"/>
      </w:pPr>
      <w:rPr>
        <w:rFonts w:hint="default"/>
        <w:spacing w:val="-1"/>
        <w:w w:val="100"/>
        <w:lang w:val="it-IT" w:eastAsia="en-US" w:bidi="ar-SA"/>
      </w:rPr>
    </w:lvl>
    <w:lvl w:ilvl="4">
      <w:numFmt w:val="bullet"/>
      <w:lvlText w:val="•"/>
      <w:lvlJc w:val="left"/>
      <w:pPr>
        <w:ind w:left="3862" w:hanging="360"/>
      </w:pPr>
      <w:rPr>
        <w:rFonts w:hint="default"/>
        <w:lang w:val="it-IT" w:eastAsia="en-US" w:bidi="ar-SA"/>
      </w:rPr>
    </w:lvl>
    <w:lvl w:ilvl="5">
      <w:numFmt w:val="bullet"/>
      <w:lvlText w:val="•"/>
      <w:lvlJc w:val="left"/>
      <w:pPr>
        <w:ind w:left="4869" w:hanging="360"/>
      </w:pPr>
      <w:rPr>
        <w:rFonts w:hint="default"/>
        <w:lang w:val="it-IT" w:eastAsia="en-US" w:bidi="ar-SA"/>
      </w:rPr>
    </w:lvl>
    <w:lvl w:ilvl="6">
      <w:numFmt w:val="bullet"/>
      <w:lvlText w:val="•"/>
      <w:lvlJc w:val="left"/>
      <w:pPr>
        <w:ind w:left="5876" w:hanging="360"/>
      </w:pPr>
      <w:rPr>
        <w:rFonts w:hint="default"/>
        <w:lang w:val="it-IT" w:eastAsia="en-US" w:bidi="ar-SA"/>
      </w:rPr>
    </w:lvl>
    <w:lvl w:ilvl="7">
      <w:numFmt w:val="bullet"/>
      <w:lvlText w:val="•"/>
      <w:lvlJc w:val="left"/>
      <w:pPr>
        <w:ind w:left="6884" w:hanging="360"/>
      </w:pPr>
      <w:rPr>
        <w:rFonts w:hint="default"/>
        <w:lang w:val="it-IT" w:eastAsia="en-US" w:bidi="ar-SA"/>
      </w:rPr>
    </w:lvl>
    <w:lvl w:ilvl="8">
      <w:numFmt w:val="bullet"/>
      <w:lvlText w:val="•"/>
      <w:lvlJc w:val="left"/>
      <w:pPr>
        <w:ind w:left="7891" w:hanging="360"/>
      </w:pPr>
      <w:rPr>
        <w:rFonts w:hint="default"/>
        <w:lang w:val="it-IT" w:eastAsia="en-US" w:bidi="ar-SA"/>
      </w:rPr>
    </w:lvl>
  </w:abstractNum>
  <w:abstractNum w:abstractNumId="2" w15:restartNumberingAfterBreak="0">
    <w:nsid w:val="1B2C1860"/>
    <w:multiLevelType w:val="hybridMultilevel"/>
    <w:tmpl w:val="9566CD1A"/>
    <w:lvl w:ilvl="0" w:tplc="1B76DE4C">
      <w:numFmt w:val="bullet"/>
      <w:lvlText w:val=""/>
      <w:lvlJc w:val="left"/>
      <w:pPr>
        <w:ind w:left="679" w:hanging="567"/>
      </w:pPr>
      <w:rPr>
        <w:rFonts w:ascii="Symbol" w:eastAsia="Symbol" w:hAnsi="Symbol" w:cs="Symbol" w:hint="default"/>
        <w:w w:val="99"/>
        <w:sz w:val="20"/>
        <w:szCs w:val="20"/>
        <w:lang w:val="it-IT" w:eastAsia="en-US" w:bidi="ar-SA"/>
      </w:rPr>
    </w:lvl>
    <w:lvl w:ilvl="1" w:tplc="9B92D794">
      <w:numFmt w:val="bullet"/>
      <w:lvlText w:val="•"/>
      <w:lvlJc w:val="left"/>
      <w:pPr>
        <w:ind w:left="1602" w:hanging="567"/>
      </w:pPr>
      <w:rPr>
        <w:rFonts w:hint="default"/>
        <w:lang w:val="it-IT" w:eastAsia="en-US" w:bidi="ar-SA"/>
      </w:rPr>
    </w:lvl>
    <w:lvl w:ilvl="2" w:tplc="E33CF02A">
      <w:numFmt w:val="bullet"/>
      <w:lvlText w:val="•"/>
      <w:lvlJc w:val="left"/>
      <w:pPr>
        <w:ind w:left="2525" w:hanging="567"/>
      </w:pPr>
      <w:rPr>
        <w:rFonts w:hint="default"/>
        <w:lang w:val="it-IT" w:eastAsia="en-US" w:bidi="ar-SA"/>
      </w:rPr>
    </w:lvl>
    <w:lvl w:ilvl="3" w:tplc="3CDC1114">
      <w:numFmt w:val="bullet"/>
      <w:lvlText w:val="•"/>
      <w:lvlJc w:val="left"/>
      <w:pPr>
        <w:ind w:left="3447" w:hanging="567"/>
      </w:pPr>
      <w:rPr>
        <w:rFonts w:hint="default"/>
        <w:lang w:val="it-IT" w:eastAsia="en-US" w:bidi="ar-SA"/>
      </w:rPr>
    </w:lvl>
    <w:lvl w:ilvl="4" w:tplc="99C24D2A">
      <w:numFmt w:val="bullet"/>
      <w:lvlText w:val="•"/>
      <w:lvlJc w:val="left"/>
      <w:pPr>
        <w:ind w:left="4370" w:hanging="567"/>
      </w:pPr>
      <w:rPr>
        <w:rFonts w:hint="default"/>
        <w:lang w:val="it-IT" w:eastAsia="en-US" w:bidi="ar-SA"/>
      </w:rPr>
    </w:lvl>
    <w:lvl w:ilvl="5" w:tplc="C10096CE">
      <w:numFmt w:val="bullet"/>
      <w:lvlText w:val="•"/>
      <w:lvlJc w:val="left"/>
      <w:pPr>
        <w:ind w:left="5293" w:hanging="567"/>
      </w:pPr>
      <w:rPr>
        <w:rFonts w:hint="default"/>
        <w:lang w:val="it-IT" w:eastAsia="en-US" w:bidi="ar-SA"/>
      </w:rPr>
    </w:lvl>
    <w:lvl w:ilvl="6" w:tplc="072C812E">
      <w:numFmt w:val="bullet"/>
      <w:lvlText w:val="•"/>
      <w:lvlJc w:val="left"/>
      <w:pPr>
        <w:ind w:left="6215" w:hanging="567"/>
      </w:pPr>
      <w:rPr>
        <w:rFonts w:hint="default"/>
        <w:lang w:val="it-IT" w:eastAsia="en-US" w:bidi="ar-SA"/>
      </w:rPr>
    </w:lvl>
    <w:lvl w:ilvl="7" w:tplc="42CE5184">
      <w:numFmt w:val="bullet"/>
      <w:lvlText w:val="•"/>
      <w:lvlJc w:val="left"/>
      <w:pPr>
        <w:ind w:left="7138" w:hanging="567"/>
      </w:pPr>
      <w:rPr>
        <w:rFonts w:hint="default"/>
        <w:lang w:val="it-IT" w:eastAsia="en-US" w:bidi="ar-SA"/>
      </w:rPr>
    </w:lvl>
    <w:lvl w:ilvl="8" w:tplc="9DC4EE14">
      <w:numFmt w:val="bullet"/>
      <w:lvlText w:val="•"/>
      <w:lvlJc w:val="left"/>
      <w:pPr>
        <w:ind w:left="8061" w:hanging="567"/>
      </w:pPr>
      <w:rPr>
        <w:rFonts w:hint="default"/>
        <w:lang w:val="it-IT" w:eastAsia="en-US" w:bidi="ar-SA"/>
      </w:rPr>
    </w:lvl>
  </w:abstractNum>
  <w:abstractNum w:abstractNumId="3" w15:restartNumberingAfterBreak="0">
    <w:nsid w:val="62896409"/>
    <w:multiLevelType w:val="hybridMultilevel"/>
    <w:tmpl w:val="D9180AB2"/>
    <w:lvl w:ilvl="0" w:tplc="91A84CDA">
      <w:start w:val="1"/>
      <w:numFmt w:val="decimal"/>
      <w:lvlText w:val="%1."/>
      <w:lvlJc w:val="left"/>
      <w:pPr>
        <w:ind w:left="833" w:hanging="360"/>
      </w:pPr>
      <w:rPr>
        <w:rFonts w:ascii="Cambria" w:eastAsia="Cambria" w:hAnsi="Cambria" w:cs="Cambria" w:hint="default"/>
        <w:spacing w:val="-1"/>
        <w:w w:val="100"/>
        <w:sz w:val="24"/>
        <w:szCs w:val="24"/>
        <w:lang w:val="it-IT" w:eastAsia="en-US" w:bidi="ar-SA"/>
      </w:rPr>
    </w:lvl>
    <w:lvl w:ilvl="1" w:tplc="BEDC737E">
      <w:numFmt w:val="bullet"/>
      <w:lvlText w:val="•"/>
      <w:lvlJc w:val="left"/>
      <w:pPr>
        <w:ind w:left="1746" w:hanging="360"/>
      </w:pPr>
      <w:rPr>
        <w:rFonts w:hint="default"/>
        <w:lang w:val="it-IT" w:eastAsia="en-US" w:bidi="ar-SA"/>
      </w:rPr>
    </w:lvl>
    <w:lvl w:ilvl="2" w:tplc="22906F88">
      <w:numFmt w:val="bullet"/>
      <w:lvlText w:val="•"/>
      <w:lvlJc w:val="left"/>
      <w:pPr>
        <w:ind w:left="2653" w:hanging="360"/>
      </w:pPr>
      <w:rPr>
        <w:rFonts w:hint="default"/>
        <w:lang w:val="it-IT" w:eastAsia="en-US" w:bidi="ar-SA"/>
      </w:rPr>
    </w:lvl>
    <w:lvl w:ilvl="3" w:tplc="2F867038">
      <w:numFmt w:val="bullet"/>
      <w:lvlText w:val="•"/>
      <w:lvlJc w:val="left"/>
      <w:pPr>
        <w:ind w:left="3559" w:hanging="360"/>
      </w:pPr>
      <w:rPr>
        <w:rFonts w:hint="default"/>
        <w:lang w:val="it-IT" w:eastAsia="en-US" w:bidi="ar-SA"/>
      </w:rPr>
    </w:lvl>
    <w:lvl w:ilvl="4" w:tplc="7138E240">
      <w:numFmt w:val="bullet"/>
      <w:lvlText w:val="•"/>
      <w:lvlJc w:val="left"/>
      <w:pPr>
        <w:ind w:left="4466" w:hanging="360"/>
      </w:pPr>
      <w:rPr>
        <w:rFonts w:hint="default"/>
        <w:lang w:val="it-IT" w:eastAsia="en-US" w:bidi="ar-SA"/>
      </w:rPr>
    </w:lvl>
    <w:lvl w:ilvl="5" w:tplc="67DCFB3A">
      <w:numFmt w:val="bullet"/>
      <w:lvlText w:val="•"/>
      <w:lvlJc w:val="left"/>
      <w:pPr>
        <w:ind w:left="5373" w:hanging="360"/>
      </w:pPr>
      <w:rPr>
        <w:rFonts w:hint="default"/>
        <w:lang w:val="it-IT" w:eastAsia="en-US" w:bidi="ar-SA"/>
      </w:rPr>
    </w:lvl>
    <w:lvl w:ilvl="6" w:tplc="9CF4EB28">
      <w:numFmt w:val="bullet"/>
      <w:lvlText w:val="•"/>
      <w:lvlJc w:val="left"/>
      <w:pPr>
        <w:ind w:left="6279" w:hanging="360"/>
      </w:pPr>
      <w:rPr>
        <w:rFonts w:hint="default"/>
        <w:lang w:val="it-IT" w:eastAsia="en-US" w:bidi="ar-SA"/>
      </w:rPr>
    </w:lvl>
    <w:lvl w:ilvl="7" w:tplc="FFA06656">
      <w:numFmt w:val="bullet"/>
      <w:lvlText w:val="•"/>
      <w:lvlJc w:val="left"/>
      <w:pPr>
        <w:ind w:left="7186" w:hanging="360"/>
      </w:pPr>
      <w:rPr>
        <w:rFonts w:hint="default"/>
        <w:lang w:val="it-IT" w:eastAsia="en-US" w:bidi="ar-SA"/>
      </w:rPr>
    </w:lvl>
    <w:lvl w:ilvl="8" w:tplc="73BC9504">
      <w:numFmt w:val="bullet"/>
      <w:lvlText w:val="•"/>
      <w:lvlJc w:val="left"/>
      <w:pPr>
        <w:ind w:left="8093" w:hanging="360"/>
      </w:pPr>
      <w:rPr>
        <w:rFonts w:hint="default"/>
        <w:lang w:val="it-IT" w:eastAsia="en-US" w:bidi="ar-SA"/>
      </w:rPr>
    </w:lvl>
  </w:abstractNum>
  <w:abstractNum w:abstractNumId="4" w15:restartNumberingAfterBreak="0">
    <w:nsid w:val="62C73089"/>
    <w:multiLevelType w:val="hybridMultilevel"/>
    <w:tmpl w:val="A3766640"/>
    <w:lvl w:ilvl="0" w:tplc="0410000F">
      <w:start w:val="1"/>
      <w:numFmt w:val="decimal"/>
      <w:lvlText w:val="%1."/>
      <w:lvlJc w:val="left"/>
      <w:pPr>
        <w:ind w:left="720" w:hanging="360"/>
      </w:pPr>
    </w:lvl>
    <w:lvl w:ilvl="1" w:tplc="1034E6E2">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0E37348"/>
    <w:multiLevelType w:val="hybridMultilevel"/>
    <w:tmpl w:val="8C9A9A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66213356">
    <w:abstractNumId w:val="3"/>
  </w:num>
  <w:num w:numId="2" w16cid:durableId="402070884">
    <w:abstractNumId w:val="2"/>
  </w:num>
  <w:num w:numId="3" w16cid:durableId="1306817372">
    <w:abstractNumId w:val="1"/>
  </w:num>
  <w:num w:numId="4" w16cid:durableId="209651625">
    <w:abstractNumId w:val="0"/>
  </w:num>
  <w:num w:numId="5" w16cid:durableId="456219997">
    <w:abstractNumId w:val="4"/>
  </w:num>
  <w:num w:numId="6" w16cid:durableId="1471291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C7"/>
    <w:rsid w:val="00003C41"/>
    <w:rsid w:val="0002522A"/>
    <w:rsid w:val="00027C6B"/>
    <w:rsid w:val="0005261F"/>
    <w:rsid w:val="0006433A"/>
    <w:rsid w:val="000C02A8"/>
    <w:rsid w:val="000C1F74"/>
    <w:rsid w:val="00104D0A"/>
    <w:rsid w:val="00164795"/>
    <w:rsid w:val="001D389F"/>
    <w:rsid w:val="002428FF"/>
    <w:rsid w:val="00261DA4"/>
    <w:rsid w:val="00287F92"/>
    <w:rsid w:val="00296505"/>
    <w:rsid w:val="002A58FE"/>
    <w:rsid w:val="002C6E4D"/>
    <w:rsid w:val="0030413D"/>
    <w:rsid w:val="00316707"/>
    <w:rsid w:val="00381B92"/>
    <w:rsid w:val="003D74C7"/>
    <w:rsid w:val="003E544A"/>
    <w:rsid w:val="003F0A9B"/>
    <w:rsid w:val="0044286D"/>
    <w:rsid w:val="00492D1A"/>
    <w:rsid w:val="004C47A8"/>
    <w:rsid w:val="004D5192"/>
    <w:rsid w:val="00523491"/>
    <w:rsid w:val="00553C79"/>
    <w:rsid w:val="0057687B"/>
    <w:rsid w:val="00592BEA"/>
    <w:rsid w:val="005A66CB"/>
    <w:rsid w:val="005C01C9"/>
    <w:rsid w:val="005D0FE0"/>
    <w:rsid w:val="0066056B"/>
    <w:rsid w:val="00661F33"/>
    <w:rsid w:val="00674920"/>
    <w:rsid w:val="00676E1A"/>
    <w:rsid w:val="006B4CDD"/>
    <w:rsid w:val="006E0AE1"/>
    <w:rsid w:val="006E20A7"/>
    <w:rsid w:val="006F2425"/>
    <w:rsid w:val="006F592B"/>
    <w:rsid w:val="00737713"/>
    <w:rsid w:val="00754496"/>
    <w:rsid w:val="007C6010"/>
    <w:rsid w:val="007D5C85"/>
    <w:rsid w:val="007E1F09"/>
    <w:rsid w:val="007E226E"/>
    <w:rsid w:val="008125B0"/>
    <w:rsid w:val="00871262"/>
    <w:rsid w:val="00885D1B"/>
    <w:rsid w:val="00897CB3"/>
    <w:rsid w:val="008F2809"/>
    <w:rsid w:val="00916E1B"/>
    <w:rsid w:val="009452AD"/>
    <w:rsid w:val="009A4127"/>
    <w:rsid w:val="009C5308"/>
    <w:rsid w:val="009C5A4C"/>
    <w:rsid w:val="00A149BB"/>
    <w:rsid w:val="00A20C67"/>
    <w:rsid w:val="00A23F5F"/>
    <w:rsid w:val="00A45125"/>
    <w:rsid w:val="00A55385"/>
    <w:rsid w:val="00A710CB"/>
    <w:rsid w:val="00A72E1E"/>
    <w:rsid w:val="00A746A6"/>
    <w:rsid w:val="00A84FFA"/>
    <w:rsid w:val="00AC2F6B"/>
    <w:rsid w:val="00B11ABC"/>
    <w:rsid w:val="00B42624"/>
    <w:rsid w:val="00B84373"/>
    <w:rsid w:val="00B84753"/>
    <w:rsid w:val="00C2345E"/>
    <w:rsid w:val="00C2739F"/>
    <w:rsid w:val="00C9197E"/>
    <w:rsid w:val="00CD2D9F"/>
    <w:rsid w:val="00CD7A79"/>
    <w:rsid w:val="00CF6A2F"/>
    <w:rsid w:val="00D52C42"/>
    <w:rsid w:val="00E16F2F"/>
    <w:rsid w:val="00E378B8"/>
    <w:rsid w:val="00EB5D7E"/>
    <w:rsid w:val="00EF5DF2"/>
    <w:rsid w:val="00F02117"/>
    <w:rsid w:val="00F102BE"/>
    <w:rsid w:val="00F352B8"/>
    <w:rsid w:val="00F70121"/>
    <w:rsid w:val="00F7184F"/>
    <w:rsid w:val="00F84233"/>
    <w:rsid w:val="00FC5A24"/>
    <w:rsid w:val="00FD4E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370A"/>
  <w15:docId w15:val="{F9404994-C86B-144F-87A9-956A18B1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13" w:right="15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Light" w:eastAsia="Calibri Light" w:hAnsi="Calibri Light" w:cs="Calibri Light"/>
      <w:lang w:val="it-IT"/>
    </w:rPr>
  </w:style>
  <w:style w:type="paragraph" w:styleId="Titolo1">
    <w:name w:val="heading 1"/>
    <w:basedOn w:val="Normale"/>
    <w:uiPriority w:val="9"/>
    <w:qFormat/>
    <w:pPr>
      <w:outlineLvl w:val="0"/>
    </w:pPr>
    <w:rPr>
      <w:rFonts w:ascii="Cambria" w:eastAsia="Cambria" w:hAnsi="Cambria" w:cs="Cambria"/>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sz w:val="20"/>
      <w:szCs w:val="20"/>
    </w:rPr>
  </w:style>
  <w:style w:type="paragraph" w:styleId="Titolo">
    <w:name w:val="Title"/>
    <w:basedOn w:val="Normale"/>
    <w:uiPriority w:val="10"/>
    <w:qFormat/>
    <w:pPr>
      <w:spacing w:before="78"/>
      <w:ind w:left="2002" w:right="2031"/>
      <w:jc w:val="center"/>
    </w:pPr>
    <w:rPr>
      <w:rFonts w:ascii="Cambria" w:eastAsia="Cambria" w:hAnsi="Cambria" w:cs="Cambria"/>
      <w:b/>
      <w:bCs/>
      <w:sz w:val="28"/>
      <w:szCs w:val="28"/>
    </w:rPr>
  </w:style>
  <w:style w:type="paragraph" w:styleId="Paragrafoelenco">
    <w:name w:val="List Paragraph"/>
    <w:basedOn w:val="Normale"/>
    <w:uiPriority w:val="34"/>
    <w:qFormat/>
    <w:pPr>
      <w:ind w:left="833" w:hanging="361"/>
    </w:pPr>
    <w:rPr>
      <w:rFonts w:ascii="Cambria" w:eastAsia="Cambria" w:hAnsi="Cambria" w:cs="Cambria"/>
    </w:rPr>
  </w:style>
  <w:style w:type="paragraph" w:customStyle="1" w:styleId="TableParagraph">
    <w:name w:val="Table Paragraph"/>
    <w:basedOn w:val="Normale"/>
    <w:uiPriority w:val="1"/>
    <w:qFormat/>
  </w:style>
  <w:style w:type="table" w:styleId="Grigliatabella">
    <w:name w:val="Table Grid"/>
    <w:basedOn w:val="Tabellanormale"/>
    <w:uiPriority w:val="39"/>
    <w:rsid w:val="00EF5DF2"/>
    <w:pPr>
      <w:ind w:left="0" w:right="0"/>
      <w:jc w:val="left"/>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84233"/>
    <w:rPr>
      <w:color w:val="0000FF" w:themeColor="hyperlink"/>
      <w:u w:val="single"/>
    </w:rPr>
  </w:style>
  <w:style w:type="paragraph" w:styleId="Intestazione">
    <w:name w:val="header"/>
    <w:basedOn w:val="Normale"/>
    <w:link w:val="IntestazioneCarattere"/>
    <w:uiPriority w:val="99"/>
    <w:unhideWhenUsed/>
    <w:rsid w:val="006B4CDD"/>
    <w:pPr>
      <w:tabs>
        <w:tab w:val="center" w:pos="4819"/>
        <w:tab w:val="right" w:pos="9638"/>
      </w:tabs>
    </w:pPr>
  </w:style>
  <w:style w:type="character" w:customStyle="1" w:styleId="IntestazioneCarattere">
    <w:name w:val="Intestazione Carattere"/>
    <w:basedOn w:val="Carpredefinitoparagrafo"/>
    <w:link w:val="Intestazione"/>
    <w:uiPriority w:val="99"/>
    <w:rsid w:val="006B4CDD"/>
    <w:rPr>
      <w:rFonts w:ascii="Calibri Light" w:eastAsia="Calibri Light" w:hAnsi="Calibri Light" w:cs="Calibri Light"/>
      <w:lang w:val="it-IT"/>
    </w:rPr>
  </w:style>
  <w:style w:type="paragraph" w:styleId="Pidipagina">
    <w:name w:val="footer"/>
    <w:basedOn w:val="Normale"/>
    <w:link w:val="PidipaginaCarattere"/>
    <w:uiPriority w:val="99"/>
    <w:unhideWhenUsed/>
    <w:rsid w:val="006B4CDD"/>
    <w:pPr>
      <w:tabs>
        <w:tab w:val="center" w:pos="4819"/>
        <w:tab w:val="right" w:pos="9638"/>
      </w:tabs>
    </w:pPr>
  </w:style>
  <w:style w:type="character" w:customStyle="1" w:styleId="PidipaginaCarattere">
    <w:name w:val="Piè di pagina Carattere"/>
    <w:basedOn w:val="Carpredefinitoparagrafo"/>
    <w:link w:val="Pidipagina"/>
    <w:uiPriority w:val="99"/>
    <w:rsid w:val="006B4CDD"/>
    <w:rPr>
      <w:rFonts w:ascii="Calibri Light" w:eastAsia="Calibri Light" w:hAnsi="Calibri Light" w:cs="Calibri Ligh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Orazio Giustolisi</dc:creator>
  <cp:lastModifiedBy>Sig.ra Annalisa Volpicella</cp:lastModifiedBy>
  <cp:revision>2</cp:revision>
  <dcterms:created xsi:type="dcterms:W3CDTF">2022-09-02T12:01:00Z</dcterms:created>
  <dcterms:modified xsi:type="dcterms:W3CDTF">2022-09-02T12:01:00Z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Microsoft® Word per Microsoft 365</vt:lpwstr>
  </property>
  <property fmtid="{D5CDD505-2E9C-101B-9397-08002B2CF9AE}" pid="4" name="LastSaved">
    <vt:filetime>2022-01-19T00:00:00Z</vt:filetime>
  </property>
</Properties>
</file>