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0A" w:rsidRDefault="00F97D0A" w:rsidP="004038EF">
      <w:pPr>
        <w:spacing w:before="100" w:beforeAutospacing="1" w:after="100" w:afterAutospacing="1"/>
        <w:ind w:left="5664" w:firstLine="708"/>
        <w:rPr>
          <w:rFonts w:ascii="TimesNewRomanPSMT" w:eastAsia="Times New Roman" w:hAnsi="TimesNewRomanPSMT" w:cs="Times New Roman"/>
          <w:i/>
          <w:shd w:val="clear" w:color="auto" w:fill="FFFFFF"/>
          <w:lang w:eastAsia="it-IT"/>
        </w:rPr>
      </w:pPr>
    </w:p>
    <w:p w:rsidR="004038EF" w:rsidRPr="00F97D0A" w:rsidRDefault="004038EF" w:rsidP="004038EF">
      <w:pPr>
        <w:spacing w:before="100" w:beforeAutospacing="1" w:after="100" w:afterAutospacing="1"/>
        <w:ind w:left="5664" w:firstLine="708"/>
        <w:rPr>
          <w:rFonts w:ascii="TimesNewRomanPSMT" w:eastAsia="Times New Roman" w:hAnsi="TimesNewRomanPSMT" w:cs="Times New Roman"/>
          <w:i/>
          <w:shd w:val="clear" w:color="auto" w:fill="FFFFFF"/>
          <w:lang w:eastAsia="it-IT"/>
        </w:rPr>
      </w:pPr>
      <w:r w:rsidRPr="00F97D0A">
        <w:rPr>
          <w:rFonts w:ascii="TimesNewRomanPSMT" w:eastAsia="Times New Roman" w:hAnsi="TimesNewRomanPSMT" w:cs="Times New Roman"/>
          <w:i/>
          <w:shd w:val="clear" w:color="auto" w:fill="FFFFFF"/>
          <w:lang w:eastAsia="it-IT"/>
        </w:rPr>
        <w:t xml:space="preserve">Ai candidati </w:t>
      </w:r>
    </w:p>
    <w:p w:rsidR="00A402AA" w:rsidRPr="00D04CDA" w:rsidRDefault="00D04CDA" w:rsidP="00D04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oggetto: </w:t>
      </w:r>
      <w:proofErr w:type="spellStart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d.d</w:t>
      </w:r>
      <w:proofErr w:type="spellEnd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n. </w:t>
      </w:r>
      <w:r w:rsidRPr="00D04CDA">
        <w:rPr>
          <w:rFonts w:ascii="Times New Roman" w:hAnsi="Times New Roman" w:cs="Times New Roman"/>
          <w:b/>
          <w:bCs/>
          <w:smallCaps/>
          <w:sz w:val="20"/>
          <w:szCs w:val="22"/>
        </w:rPr>
        <w:t xml:space="preserve">549/20 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– per l’attribuzione di n. 5 (</w:t>
      </w:r>
      <w:r w:rsidRPr="00D34860">
        <w:rPr>
          <w:rFonts w:ascii="Times New Roman" w:hAnsi="Times New Roman" w:cs="Times New Roman"/>
          <w:b/>
          <w:bCs/>
          <w:i/>
          <w:smallCaps/>
          <w:sz w:val="22"/>
          <w:szCs w:val="22"/>
        </w:rPr>
        <w:t>cinque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) borse di studio </w:t>
      </w:r>
      <w:proofErr w:type="spellStart"/>
      <w:r w:rsidRPr="00D34860">
        <w:rPr>
          <w:rFonts w:ascii="Times New Roman" w:hAnsi="Times New Roman" w:cs="Times New Roman"/>
          <w:b/>
          <w:bCs/>
          <w:i/>
          <w:smallCaps/>
          <w:sz w:val="22"/>
          <w:szCs w:val="22"/>
        </w:rPr>
        <w:t>post-lauream</w:t>
      </w:r>
      <w:proofErr w:type="spellEnd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per lo svolgimento di attività di ricerca sul tema: “</w:t>
      </w:r>
      <w:r w:rsidRPr="00D34860">
        <w:rPr>
          <w:rFonts w:ascii="Times New Roman" w:hAnsi="Times New Roman" w:cs="Times New Roman"/>
          <w:b/>
          <w:bCs/>
          <w:i/>
          <w:smallCaps/>
          <w:sz w:val="22"/>
          <w:szCs w:val="22"/>
        </w:rPr>
        <w:t>progettazione e sintesi di architetture di telecomunicazione innovative per il controllo e il monitoraggio dei processi di stampaggio industriale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”, nell’ambito del progetto di ricerca “</w:t>
      </w:r>
      <w:r w:rsidRPr="00D34860">
        <w:rPr>
          <w:rFonts w:ascii="Times New Roman" w:hAnsi="Times New Roman" w:cs="Times New Roman"/>
          <w:b/>
          <w:bCs/>
          <w:i/>
          <w:smallCaps/>
          <w:sz w:val="22"/>
          <w:szCs w:val="22"/>
        </w:rPr>
        <w:t>pico e pro: processi integrati e connessi per l’evoluzione industriale nella produzione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”, </w:t>
      </w:r>
      <w:proofErr w:type="spellStart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cup</w:t>
      </w:r>
      <w:proofErr w:type="spellEnd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. d</w:t>
      </w:r>
      <w:r w:rsidRPr="00D04CDA">
        <w:rPr>
          <w:rFonts w:ascii="Times New Roman" w:hAnsi="Times New Roman" w:cs="Times New Roman"/>
          <w:b/>
          <w:bCs/>
          <w:smallCaps/>
          <w:sz w:val="20"/>
          <w:szCs w:val="22"/>
        </w:rPr>
        <w:t>36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c</w:t>
      </w:r>
      <w:r w:rsidRPr="00D04CDA">
        <w:rPr>
          <w:rFonts w:ascii="Times New Roman" w:hAnsi="Times New Roman" w:cs="Times New Roman"/>
          <w:b/>
          <w:bCs/>
          <w:smallCaps/>
          <w:sz w:val="20"/>
          <w:szCs w:val="22"/>
        </w:rPr>
        <w:t>18000720005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– cod. id. ars</w:t>
      </w:r>
      <w:r w:rsidRPr="00D04CDA">
        <w:rPr>
          <w:rFonts w:ascii="Times New Roman" w:hAnsi="Times New Roman" w:cs="Times New Roman"/>
          <w:b/>
          <w:bCs/>
          <w:smallCaps/>
          <w:sz w:val="20"/>
          <w:szCs w:val="22"/>
        </w:rPr>
        <w:t>01_01061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, di cui è responsabile scientifico il prof. luigi </w:t>
      </w:r>
      <w:proofErr w:type="spellStart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tricarico</w:t>
      </w:r>
      <w:proofErr w:type="spellEnd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e, in particolare, degli obiettivi di cui all’attività </w:t>
      </w:r>
      <w:r w:rsidRPr="00D04CDA">
        <w:rPr>
          <w:rFonts w:ascii="Times New Roman" w:hAnsi="Times New Roman" w:cs="Times New Roman"/>
          <w:b/>
          <w:bCs/>
          <w:smallCaps/>
          <w:sz w:val="20"/>
          <w:szCs w:val="22"/>
        </w:rPr>
        <w:t>4.2</w:t>
      </w:r>
      <w:r w:rsidR="00D34860">
        <w:rPr>
          <w:rFonts w:ascii="Times New Roman" w:hAnsi="Times New Roman" w:cs="Times New Roman"/>
          <w:b/>
          <w:bCs/>
          <w:smallCaps/>
          <w:sz w:val="20"/>
          <w:szCs w:val="22"/>
        </w:rPr>
        <w:t xml:space="preserve">, </w:t>
      </w:r>
      <w:r w:rsidR="00D34860">
        <w:rPr>
          <w:rFonts w:ascii="Times New Roman" w:hAnsi="Times New Roman" w:cs="Times New Roman"/>
          <w:b/>
          <w:bCs/>
          <w:smallCaps/>
          <w:sz w:val="22"/>
          <w:szCs w:val="22"/>
        </w:rPr>
        <w:t>è r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esponsabile scientifico</w:t>
      </w:r>
      <w:r w:rsidR="00D34860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il</w:t>
      </w:r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prof. </w:t>
      </w:r>
      <w:proofErr w:type="spellStart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gennaro</w:t>
      </w:r>
      <w:proofErr w:type="spellEnd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</w:t>
      </w:r>
      <w:proofErr w:type="spellStart"/>
      <w:r w:rsidRPr="00D04CDA">
        <w:rPr>
          <w:rFonts w:ascii="Times New Roman" w:hAnsi="Times New Roman" w:cs="Times New Roman"/>
          <w:b/>
          <w:bCs/>
          <w:smallCaps/>
          <w:sz w:val="22"/>
          <w:szCs w:val="22"/>
        </w:rPr>
        <w:t>boggia</w:t>
      </w:r>
      <w:proofErr w:type="spellEnd"/>
      <w:r w:rsidR="00D34860">
        <w:rPr>
          <w:rFonts w:ascii="Times New Roman" w:hAnsi="Times New Roman" w:cs="Times New Roman"/>
          <w:b/>
          <w:bCs/>
          <w:smallCaps/>
          <w:sz w:val="22"/>
          <w:szCs w:val="22"/>
        </w:rPr>
        <w:t>.</w:t>
      </w:r>
    </w:p>
    <w:p w:rsidR="007469E1" w:rsidRDefault="007469E1" w:rsidP="00A402AA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it-IT"/>
        </w:rPr>
      </w:pPr>
    </w:p>
    <w:p w:rsidR="00A402AA" w:rsidRDefault="004038EF" w:rsidP="009B22C1">
      <w:pPr>
        <w:tabs>
          <w:tab w:val="left" w:pos="5103"/>
        </w:tabs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b/>
          <w:u w:val="single"/>
          <w:lang w:eastAsia="it-IT"/>
        </w:rPr>
      </w:pPr>
      <w:r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 xml:space="preserve">COMUNICAZIONE </w:t>
      </w:r>
      <w:bookmarkStart w:id="0" w:name="_GoBack"/>
      <w:bookmarkEnd w:id="0"/>
      <w:r w:rsidR="00D04CDA"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 xml:space="preserve">RINVIO </w:t>
      </w:r>
      <w:r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>DATA DEL COLLOQUIO</w:t>
      </w:r>
    </w:p>
    <w:p w:rsidR="00F97D0A" w:rsidRPr="00D34860" w:rsidRDefault="00F97D0A" w:rsidP="00A402AA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b/>
          <w:u w:val="single"/>
          <w:lang w:eastAsia="it-IT"/>
        </w:rPr>
      </w:pPr>
    </w:p>
    <w:p w:rsidR="004038EF" w:rsidRPr="004038EF" w:rsidRDefault="004038EF" w:rsidP="004038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038EF">
        <w:rPr>
          <w:rFonts w:ascii="TimesNewRomanPSMT" w:eastAsia="Times New Roman" w:hAnsi="TimesNewRomanPSMT" w:cs="Times New Roman"/>
          <w:lang w:eastAsia="it-IT"/>
        </w:rPr>
        <w:t>Con riferimento al</w:t>
      </w:r>
      <w:r w:rsidR="00A402AA">
        <w:rPr>
          <w:rFonts w:ascii="TimesNewRomanPSMT" w:eastAsia="Times New Roman" w:hAnsi="TimesNewRomanPSMT" w:cs="Times New Roman"/>
          <w:lang w:eastAsia="it-IT"/>
        </w:rPr>
        <w:t>la procedura selettiva indicata in ogg</w:t>
      </w:r>
      <w:r w:rsidR="00F97D0A">
        <w:rPr>
          <w:rFonts w:ascii="TimesNewRomanPSMT" w:eastAsia="Times New Roman" w:hAnsi="TimesNewRomanPSMT" w:cs="Times New Roman"/>
          <w:lang w:eastAsia="it-IT"/>
        </w:rPr>
        <w:t>etto,</w:t>
      </w:r>
      <w:r w:rsidRPr="004038EF">
        <w:rPr>
          <w:rFonts w:ascii="TimesNewRomanPSMT" w:eastAsia="Times New Roman" w:hAnsi="TimesNewRomanPSMT" w:cs="Times New Roman"/>
          <w:lang w:eastAsia="it-IT"/>
        </w:rPr>
        <w:t xml:space="preserve"> si comunica che la data del colloquio telematico</w:t>
      </w:r>
      <w:r w:rsidR="00D04CDA">
        <w:rPr>
          <w:rFonts w:ascii="TimesNewRomanPSMT" w:eastAsia="Times New Roman" w:hAnsi="TimesNewRomanPSMT" w:cs="Times New Roman"/>
          <w:lang w:eastAsia="it-IT"/>
        </w:rPr>
        <w:t xml:space="preserve">, già </w:t>
      </w:r>
      <w:r w:rsidRPr="004038EF">
        <w:rPr>
          <w:rFonts w:ascii="TimesNewRomanPSMT" w:eastAsia="Times New Roman" w:hAnsi="TimesNewRomanPSMT" w:cs="Times New Roman"/>
          <w:lang w:eastAsia="it-IT"/>
        </w:rPr>
        <w:t xml:space="preserve">fissata per le ore </w:t>
      </w:r>
      <w:r w:rsidR="00A402AA">
        <w:rPr>
          <w:rFonts w:ascii="TimesNewRomanPSMT" w:eastAsia="Times New Roman" w:hAnsi="TimesNewRomanPSMT" w:cs="Times New Roman"/>
          <w:lang w:eastAsia="it-IT"/>
        </w:rPr>
        <w:t>1</w:t>
      </w:r>
      <w:r w:rsidR="007469E1">
        <w:rPr>
          <w:rFonts w:ascii="TimesNewRomanPSMT" w:eastAsia="Times New Roman" w:hAnsi="TimesNewRomanPSMT" w:cs="Times New Roman"/>
          <w:lang w:eastAsia="it-IT"/>
        </w:rPr>
        <w:t>7</w:t>
      </w:r>
      <w:r w:rsidR="002043DF">
        <w:rPr>
          <w:rFonts w:ascii="TimesNewRomanPSMT" w:eastAsia="Times New Roman" w:hAnsi="TimesNewRomanPSMT" w:cs="Times New Roman"/>
          <w:lang w:eastAsia="it-IT"/>
        </w:rPr>
        <w:t>:</w:t>
      </w:r>
      <w:r w:rsidR="007469E1">
        <w:rPr>
          <w:rFonts w:ascii="TimesNewRomanPSMT" w:eastAsia="Times New Roman" w:hAnsi="TimesNewRomanPSMT" w:cs="Times New Roman"/>
          <w:lang w:eastAsia="it-IT"/>
        </w:rPr>
        <w:t>0</w:t>
      </w:r>
      <w:r w:rsidR="002043DF">
        <w:rPr>
          <w:rFonts w:ascii="TimesNewRomanPSMT" w:eastAsia="Times New Roman" w:hAnsi="TimesNewRomanPSMT" w:cs="Times New Roman"/>
          <w:lang w:eastAsia="it-IT"/>
        </w:rPr>
        <w:t>0</w:t>
      </w:r>
      <w:r>
        <w:rPr>
          <w:rFonts w:ascii="TimesNewRomanPSMT" w:eastAsia="Times New Roman" w:hAnsi="TimesNewRomanPSMT" w:cs="Times New Roman"/>
          <w:lang w:eastAsia="it-IT"/>
        </w:rPr>
        <w:t xml:space="preserve"> d</w:t>
      </w:r>
      <w:r w:rsidR="00D04CDA">
        <w:rPr>
          <w:rFonts w:ascii="TimesNewRomanPSMT" w:eastAsia="Times New Roman" w:hAnsi="TimesNewRomanPSMT" w:cs="Times New Roman"/>
          <w:lang w:eastAsia="it-IT"/>
        </w:rPr>
        <w:t>i venerdì 11 dicembre 2020</w:t>
      </w:r>
      <w:r w:rsidR="00F97D0A">
        <w:rPr>
          <w:rFonts w:ascii="TimesNewRomanPSMT" w:eastAsia="Times New Roman" w:hAnsi="TimesNewRomanPSMT" w:cs="Times New Roman"/>
          <w:lang w:eastAsia="it-IT"/>
        </w:rPr>
        <w:t>,</w:t>
      </w:r>
      <w:r w:rsidR="00D04CDA">
        <w:rPr>
          <w:rFonts w:ascii="TimesNewRomanPSMT" w:eastAsia="Times New Roman" w:hAnsi="TimesNewRomanPSMT" w:cs="Times New Roman"/>
          <w:lang w:eastAsia="it-IT"/>
        </w:rPr>
        <w:t xml:space="preserve"> </w:t>
      </w:r>
      <w:r w:rsidR="00D04CDA"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 xml:space="preserve">è rinviata alle ore </w:t>
      </w:r>
      <w:r w:rsidR="00D34860"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>16:30</w:t>
      </w:r>
      <w:r w:rsidR="00D04CDA"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 xml:space="preserve"> del </w:t>
      </w:r>
      <w:r w:rsidR="00D34860" w:rsidRPr="00D34860">
        <w:rPr>
          <w:rFonts w:ascii="TimesNewRomanPSMT" w:eastAsia="Times New Roman" w:hAnsi="TimesNewRomanPSMT" w:cs="Times New Roman"/>
          <w:b/>
          <w:u w:val="single"/>
          <w:lang w:eastAsia="it-IT"/>
        </w:rPr>
        <w:t>giorno 18 dicembre 2020</w:t>
      </w:r>
      <w:r w:rsidR="00D34860">
        <w:rPr>
          <w:rFonts w:ascii="TimesNewRomanPSMT" w:eastAsia="Times New Roman" w:hAnsi="TimesNewRomanPSMT" w:cs="Times New Roman"/>
          <w:lang w:eastAsia="it-IT"/>
        </w:rPr>
        <w:t>.</w:t>
      </w:r>
    </w:p>
    <w:p w:rsidR="004038EF" w:rsidRDefault="004038EF" w:rsidP="004038E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38EF" w:rsidRDefault="004038EF" w:rsidP="004038E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38EF" w:rsidRDefault="004038EF" w:rsidP="004038E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38EF" w:rsidRDefault="004038EF" w:rsidP="004038E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38EF" w:rsidRDefault="004038EF" w:rsidP="004038E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38EF" w:rsidRPr="004038EF" w:rsidRDefault="004038EF" w:rsidP="004038E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4038EF" w:rsidRPr="004038EF" w:rsidRDefault="004038EF" w:rsidP="004038E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038EF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Pr="004038E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Responsabile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del</w:t>
      </w:r>
      <w:r w:rsidRPr="004038E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Procedimento</w:t>
      </w:r>
    </w:p>
    <w:p w:rsidR="004038EF" w:rsidRPr="004038EF" w:rsidRDefault="004038EF" w:rsidP="004038E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038EF">
        <w:rPr>
          <w:rFonts w:ascii="Times New Roman" w:eastAsia="Times New Roman" w:hAnsi="Times New Roman" w:cs="Times New Roman"/>
          <w:sz w:val="22"/>
          <w:szCs w:val="22"/>
          <w:lang w:eastAsia="it-IT"/>
        </w:rPr>
        <w:t>(</w:t>
      </w:r>
      <w:r w:rsidRPr="004038EF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>f.to dott.ssa Chiara De Santis</w:t>
      </w:r>
      <w:r w:rsidRPr="004038E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) </w:t>
      </w:r>
    </w:p>
    <w:p w:rsidR="0069615F" w:rsidRDefault="00E759B1" w:rsidP="004038EF">
      <w:pPr>
        <w:jc w:val="both"/>
      </w:pPr>
    </w:p>
    <w:sectPr w:rsidR="0069615F" w:rsidSect="00A10108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96" w:rsidRDefault="009A6D96" w:rsidP="004038EF">
      <w:r>
        <w:separator/>
      </w:r>
    </w:p>
  </w:endnote>
  <w:endnote w:type="continuationSeparator" w:id="0">
    <w:p w:rsidR="009A6D96" w:rsidRDefault="009A6D96" w:rsidP="004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96" w:rsidRDefault="009A6D96" w:rsidP="004038EF">
      <w:r>
        <w:separator/>
      </w:r>
    </w:p>
  </w:footnote>
  <w:footnote w:type="continuationSeparator" w:id="0">
    <w:p w:rsidR="009A6D96" w:rsidRDefault="009A6D96" w:rsidP="0040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EF" w:rsidRDefault="004038EF">
    <w:pPr>
      <w:pStyle w:val="Intestazione"/>
    </w:pPr>
  </w:p>
  <w:p w:rsidR="00F97D0A" w:rsidRPr="002A4038" w:rsidRDefault="00F97D0A" w:rsidP="00F97D0A">
    <w:pPr>
      <w:tabs>
        <w:tab w:val="left" w:pos="4080"/>
        <w:tab w:val="center" w:pos="4819"/>
        <w:tab w:val="right" w:pos="9638"/>
      </w:tabs>
      <w:jc w:val="center"/>
      <w:rPr>
        <w:rFonts w:ascii="Calibri" w:eastAsia="Times" w:hAnsi="Calibri" w:cs="Calibri"/>
        <w:i/>
        <w:color w:val="000000"/>
        <w:szCs w:val="20"/>
        <w:lang w:val="x-none" w:eastAsia="x-none"/>
      </w:rPr>
    </w:pPr>
    <w:r w:rsidRPr="002A4038">
      <w:rPr>
        <w:rFonts w:ascii="Calibri" w:eastAsia="Times" w:hAnsi="Calibri" w:cs="Calibri"/>
        <w:i/>
        <w:noProof/>
        <w:color w:val="000000"/>
        <w:szCs w:val="20"/>
        <w:lang w:eastAsia="it-IT"/>
      </w:rPr>
      <w:drawing>
        <wp:inline distT="0" distB="0" distL="0" distR="0" wp14:anchorId="549B973A" wp14:editId="70057ABD">
          <wp:extent cx="1515110" cy="743585"/>
          <wp:effectExtent l="0" t="0" r="8890" b="0"/>
          <wp:docPr id="28" name="Immagine 23" descr="Politecnico logo vett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Politecnico logo vett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D0A" w:rsidRPr="002A4038" w:rsidRDefault="00F97D0A" w:rsidP="00F97D0A">
    <w:pPr>
      <w:tabs>
        <w:tab w:val="left" w:pos="0"/>
        <w:tab w:val="center" w:pos="4819"/>
        <w:tab w:val="right" w:pos="9638"/>
      </w:tabs>
      <w:jc w:val="center"/>
      <w:rPr>
        <w:rFonts w:ascii="Calibri" w:eastAsia="Times" w:hAnsi="Calibri" w:cs="Calibri"/>
        <w:b/>
        <w:i/>
        <w:color w:val="000000"/>
        <w:szCs w:val="20"/>
        <w:lang w:eastAsia="x-none"/>
      </w:rPr>
    </w:pPr>
    <w:r w:rsidRPr="002A4038">
      <w:rPr>
        <w:rFonts w:ascii="Calibri" w:eastAsia="Times" w:hAnsi="Calibri" w:cs="Calibri"/>
        <w:b/>
        <w:i/>
        <w:color w:val="000000"/>
        <w:szCs w:val="20"/>
        <w:lang w:eastAsia="x-none"/>
      </w:rPr>
      <w:t>Direzione Gestione Risorse e Servizi Istituzionali</w:t>
    </w:r>
  </w:p>
  <w:p w:rsidR="00F97D0A" w:rsidRPr="002A4038" w:rsidRDefault="00F97D0A" w:rsidP="00F97D0A">
    <w:pPr>
      <w:tabs>
        <w:tab w:val="left" w:pos="0"/>
        <w:tab w:val="center" w:pos="4819"/>
        <w:tab w:val="right" w:pos="9638"/>
      </w:tabs>
      <w:jc w:val="center"/>
      <w:rPr>
        <w:rFonts w:ascii="Calibri" w:eastAsia="Times" w:hAnsi="Calibri" w:cs="Calibri"/>
        <w:b/>
        <w:i/>
        <w:color w:val="000000"/>
        <w:szCs w:val="20"/>
        <w:lang w:eastAsia="x-none"/>
      </w:rPr>
    </w:pPr>
    <w:r w:rsidRPr="002A4038">
      <w:rPr>
        <w:rFonts w:ascii="Calibri" w:eastAsia="Times" w:hAnsi="Calibri" w:cs="Calibri"/>
        <w:b/>
        <w:i/>
        <w:color w:val="000000"/>
        <w:szCs w:val="20"/>
        <w:lang w:eastAsia="x-none"/>
      </w:rPr>
      <w:t>Settore Risorse Umane</w:t>
    </w:r>
  </w:p>
  <w:p w:rsidR="00F97D0A" w:rsidRPr="002A4038" w:rsidRDefault="00F97D0A" w:rsidP="00F97D0A">
    <w:pPr>
      <w:tabs>
        <w:tab w:val="left" w:pos="0"/>
        <w:tab w:val="center" w:pos="4819"/>
        <w:tab w:val="right" w:pos="9638"/>
      </w:tabs>
      <w:jc w:val="center"/>
      <w:rPr>
        <w:rFonts w:ascii="Calibri" w:eastAsia="Times" w:hAnsi="Calibri" w:cs="Calibri"/>
        <w:b/>
        <w:i/>
        <w:color w:val="000000"/>
        <w:szCs w:val="20"/>
        <w:lang w:eastAsia="x-none"/>
      </w:rPr>
    </w:pPr>
    <w:r w:rsidRPr="002A4038">
      <w:rPr>
        <w:rFonts w:ascii="Calibri" w:eastAsia="Times" w:hAnsi="Calibri" w:cs="Calibri"/>
        <w:b/>
        <w:i/>
        <w:color w:val="000000"/>
        <w:szCs w:val="20"/>
        <w:lang w:eastAsia="x-none"/>
      </w:rPr>
      <w:t>Ufficio Contratti di Lavoro Autonomo e Borse di Studio</w:t>
    </w:r>
  </w:p>
  <w:p w:rsidR="004038EF" w:rsidRDefault="004038EF" w:rsidP="002043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F"/>
    <w:rsid w:val="00067C39"/>
    <w:rsid w:val="000829C7"/>
    <w:rsid w:val="002043DF"/>
    <w:rsid w:val="00207908"/>
    <w:rsid w:val="00257058"/>
    <w:rsid w:val="002D6896"/>
    <w:rsid w:val="00357D49"/>
    <w:rsid w:val="003B5866"/>
    <w:rsid w:val="003C4187"/>
    <w:rsid w:val="003E3DF3"/>
    <w:rsid w:val="004038EF"/>
    <w:rsid w:val="004334FB"/>
    <w:rsid w:val="004862AF"/>
    <w:rsid w:val="00560176"/>
    <w:rsid w:val="005742D2"/>
    <w:rsid w:val="005A6C62"/>
    <w:rsid w:val="00680C30"/>
    <w:rsid w:val="006C3935"/>
    <w:rsid w:val="007008A9"/>
    <w:rsid w:val="007469E1"/>
    <w:rsid w:val="007A2F0B"/>
    <w:rsid w:val="007E79CD"/>
    <w:rsid w:val="00840733"/>
    <w:rsid w:val="00940D9B"/>
    <w:rsid w:val="009A6D96"/>
    <w:rsid w:val="009B22C1"/>
    <w:rsid w:val="009B606A"/>
    <w:rsid w:val="009D76E5"/>
    <w:rsid w:val="00A10108"/>
    <w:rsid w:val="00A402AA"/>
    <w:rsid w:val="00B235AE"/>
    <w:rsid w:val="00C074AB"/>
    <w:rsid w:val="00CF7D06"/>
    <w:rsid w:val="00D04CDA"/>
    <w:rsid w:val="00D34860"/>
    <w:rsid w:val="00E619CE"/>
    <w:rsid w:val="00E73449"/>
    <w:rsid w:val="00E8694B"/>
    <w:rsid w:val="00F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4D94-81CA-244F-BDA6-14045B64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3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3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8EF"/>
  </w:style>
  <w:style w:type="paragraph" w:styleId="Pidipagina">
    <w:name w:val="footer"/>
    <w:basedOn w:val="Normale"/>
    <w:link w:val="PidipaginaCarattere"/>
    <w:uiPriority w:val="99"/>
    <w:unhideWhenUsed/>
    <w:rsid w:val="00403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EF"/>
  </w:style>
  <w:style w:type="table" w:styleId="Grigliatabella">
    <w:name w:val="Table Grid"/>
    <w:basedOn w:val="Tabellanormale"/>
    <w:uiPriority w:val="39"/>
    <w:rsid w:val="0040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2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Giorgio</dc:creator>
  <cp:keywords/>
  <dc:description/>
  <cp:lastModifiedBy>digilab33</cp:lastModifiedBy>
  <cp:revision>36</cp:revision>
  <dcterms:created xsi:type="dcterms:W3CDTF">2020-11-10T08:16:00Z</dcterms:created>
  <dcterms:modified xsi:type="dcterms:W3CDTF">2020-12-10T08:30:00Z</dcterms:modified>
</cp:coreProperties>
</file>