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E816" w14:textId="31235DA0" w:rsidR="006434BE" w:rsidRPr="0048582C" w:rsidRDefault="00A67486" w:rsidP="0048582C">
      <w:pPr>
        <w:tabs>
          <w:tab w:val="left" w:pos="340"/>
        </w:tabs>
        <w:spacing w:before="120"/>
        <w:jc w:val="center"/>
      </w:pPr>
      <w:r w:rsidRPr="006434BE">
        <w:rPr>
          <w:rFonts w:ascii="Calibri" w:eastAsia="Calibri" w:hAnsi="Calibri"/>
          <w:noProof/>
        </w:rPr>
        <w:drawing>
          <wp:inline distT="0" distB="0" distL="0" distR="0" wp14:anchorId="48BD10F3" wp14:editId="18400D87">
            <wp:extent cx="1574165" cy="6915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5A80" w14:textId="77777777" w:rsidR="00965308" w:rsidRPr="006E12B1" w:rsidRDefault="00965308" w:rsidP="00AD45AB">
      <w:pPr>
        <w:tabs>
          <w:tab w:val="left" w:pos="340"/>
        </w:tabs>
        <w:spacing w:before="120"/>
        <w:jc w:val="center"/>
        <w:rPr>
          <w:rFonts w:ascii="Cambria" w:hAnsi="Cambria"/>
          <w:b/>
          <w:sz w:val="22"/>
          <w:szCs w:val="22"/>
        </w:rPr>
      </w:pPr>
    </w:p>
    <w:p w14:paraId="5DD4B76A" w14:textId="77777777" w:rsidR="00965308" w:rsidRPr="0048582C" w:rsidRDefault="00AD45AB" w:rsidP="00965308">
      <w:pPr>
        <w:tabs>
          <w:tab w:val="left" w:pos="340"/>
        </w:tabs>
        <w:spacing w:before="120"/>
        <w:jc w:val="center"/>
        <w:rPr>
          <w:rFonts w:ascii="Cambria" w:hAnsi="Cambria"/>
          <w:b/>
          <w:sz w:val="22"/>
          <w:szCs w:val="22"/>
        </w:rPr>
      </w:pPr>
      <w:r w:rsidRPr="0048582C">
        <w:rPr>
          <w:rFonts w:ascii="Cambria" w:hAnsi="Cambria"/>
          <w:b/>
          <w:sz w:val="22"/>
          <w:szCs w:val="22"/>
        </w:rPr>
        <w:t xml:space="preserve">AVVISO </w:t>
      </w:r>
      <w:r w:rsidR="000A3484" w:rsidRPr="0048582C">
        <w:rPr>
          <w:rFonts w:ascii="Cambria" w:hAnsi="Cambria"/>
          <w:b/>
          <w:sz w:val="22"/>
          <w:szCs w:val="22"/>
        </w:rPr>
        <w:t xml:space="preserve">IMMATRICOLAZIONI </w:t>
      </w:r>
      <w:r w:rsidR="00915D18" w:rsidRPr="0048582C">
        <w:rPr>
          <w:rFonts w:ascii="Cambria" w:hAnsi="Cambria"/>
          <w:b/>
          <w:sz w:val="22"/>
          <w:szCs w:val="22"/>
        </w:rPr>
        <w:t>MA</w:t>
      </w:r>
      <w:r w:rsidR="007F328D" w:rsidRPr="0048582C">
        <w:rPr>
          <w:rFonts w:ascii="Cambria" w:hAnsi="Cambria"/>
          <w:b/>
          <w:sz w:val="22"/>
          <w:szCs w:val="22"/>
        </w:rPr>
        <w:t>S</w:t>
      </w:r>
      <w:r w:rsidR="00915D18" w:rsidRPr="0048582C">
        <w:rPr>
          <w:rFonts w:ascii="Cambria" w:hAnsi="Cambria"/>
          <w:b/>
          <w:sz w:val="22"/>
          <w:szCs w:val="22"/>
        </w:rPr>
        <w:t>TER IN “ECONOMIA CIRCOLARE”</w:t>
      </w:r>
    </w:p>
    <w:p w14:paraId="448D5252" w14:textId="77777777" w:rsidR="00682B07" w:rsidRPr="0048582C" w:rsidRDefault="00682B07" w:rsidP="009A7707">
      <w:pPr>
        <w:tabs>
          <w:tab w:val="left" w:pos="340"/>
        </w:tabs>
        <w:spacing w:before="120"/>
        <w:jc w:val="center"/>
        <w:rPr>
          <w:rFonts w:ascii="Cambria" w:hAnsi="Cambria"/>
          <w:b/>
          <w:sz w:val="22"/>
          <w:szCs w:val="22"/>
        </w:rPr>
      </w:pPr>
    </w:p>
    <w:p w14:paraId="7C9BF471" w14:textId="77777777" w:rsidR="00915D18" w:rsidRPr="0048582C" w:rsidRDefault="000A3484" w:rsidP="004C09D9">
      <w:p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In ottemperanza a quanto previsto dal </w:t>
      </w:r>
      <w:r w:rsidR="00A90392" w:rsidRPr="0048582C">
        <w:rPr>
          <w:rFonts w:ascii="Cambria" w:hAnsi="Cambria"/>
          <w:sz w:val="22"/>
          <w:szCs w:val="22"/>
        </w:rPr>
        <w:t>D.R.</w:t>
      </w:r>
      <w:r w:rsidRPr="0048582C">
        <w:rPr>
          <w:rFonts w:ascii="Cambria" w:hAnsi="Cambria"/>
          <w:sz w:val="22"/>
          <w:szCs w:val="22"/>
        </w:rPr>
        <w:t xml:space="preserve"> n. </w:t>
      </w:r>
      <w:r w:rsidR="00915D18" w:rsidRPr="0048582C">
        <w:rPr>
          <w:rFonts w:ascii="Cambria" w:hAnsi="Cambria"/>
          <w:sz w:val="22"/>
          <w:szCs w:val="22"/>
        </w:rPr>
        <w:t>65</w:t>
      </w:r>
      <w:r w:rsidR="002D0CD1" w:rsidRPr="0048582C">
        <w:rPr>
          <w:rFonts w:ascii="Cambria" w:hAnsi="Cambria"/>
          <w:sz w:val="22"/>
          <w:szCs w:val="22"/>
        </w:rPr>
        <w:t xml:space="preserve"> </w:t>
      </w:r>
      <w:r w:rsidRPr="0048582C">
        <w:rPr>
          <w:rFonts w:ascii="Cambria" w:hAnsi="Cambria"/>
          <w:sz w:val="22"/>
          <w:szCs w:val="22"/>
        </w:rPr>
        <w:t xml:space="preserve">del </w:t>
      </w:r>
      <w:r w:rsidR="00915D18" w:rsidRPr="0048582C">
        <w:rPr>
          <w:rFonts w:ascii="Cambria" w:hAnsi="Cambria"/>
          <w:sz w:val="22"/>
          <w:szCs w:val="22"/>
        </w:rPr>
        <w:t>02</w:t>
      </w:r>
      <w:r w:rsidRPr="0048582C">
        <w:rPr>
          <w:rFonts w:ascii="Cambria" w:hAnsi="Cambria"/>
          <w:sz w:val="22"/>
          <w:szCs w:val="22"/>
        </w:rPr>
        <w:t>.</w:t>
      </w:r>
      <w:r w:rsidR="00915D18" w:rsidRPr="0048582C">
        <w:rPr>
          <w:rFonts w:ascii="Cambria" w:hAnsi="Cambria"/>
          <w:sz w:val="22"/>
          <w:szCs w:val="22"/>
        </w:rPr>
        <w:t>02</w:t>
      </w:r>
      <w:r w:rsidRPr="0048582C">
        <w:rPr>
          <w:rFonts w:ascii="Cambria" w:hAnsi="Cambria"/>
          <w:sz w:val="22"/>
          <w:szCs w:val="22"/>
        </w:rPr>
        <w:t>.20</w:t>
      </w:r>
      <w:r w:rsidR="00A90392" w:rsidRPr="0048582C">
        <w:rPr>
          <w:rFonts w:ascii="Cambria" w:hAnsi="Cambria"/>
          <w:sz w:val="22"/>
          <w:szCs w:val="22"/>
        </w:rPr>
        <w:t>2</w:t>
      </w:r>
      <w:r w:rsidR="00915D18" w:rsidRPr="0048582C">
        <w:rPr>
          <w:rFonts w:ascii="Cambria" w:hAnsi="Cambria"/>
          <w:sz w:val="22"/>
          <w:szCs w:val="22"/>
        </w:rPr>
        <w:t>1</w:t>
      </w:r>
      <w:r w:rsidR="007F328D" w:rsidRPr="0048582C">
        <w:rPr>
          <w:rFonts w:ascii="Cambria" w:hAnsi="Cambria"/>
          <w:sz w:val="22"/>
          <w:szCs w:val="22"/>
        </w:rPr>
        <w:t xml:space="preserve"> di </w:t>
      </w:r>
      <w:r w:rsidR="008778BE" w:rsidRPr="0048582C">
        <w:rPr>
          <w:rFonts w:ascii="Cambria" w:hAnsi="Cambria"/>
          <w:sz w:val="22"/>
          <w:szCs w:val="22"/>
        </w:rPr>
        <w:t>emanazione bando</w:t>
      </w:r>
      <w:r w:rsidRPr="0048582C">
        <w:rPr>
          <w:rFonts w:ascii="Cambria" w:hAnsi="Cambria"/>
          <w:sz w:val="22"/>
          <w:szCs w:val="22"/>
        </w:rPr>
        <w:t xml:space="preserve"> ed al successivo </w:t>
      </w:r>
      <w:r w:rsidR="009B05B8" w:rsidRPr="0048582C">
        <w:rPr>
          <w:rFonts w:ascii="Cambria" w:hAnsi="Cambria"/>
          <w:sz w:val="22"/>
          <w:szCs w:val="22"/>
        </w:rPr>
        <w:t xml:space="preserve">Decreto di </w:t>
      </w:r>
      <w:r w:rsidR="00D61F93" w:rsidRPr="0048582C">
        <w:rPr>
          <w:rFonts w:ascii="Cambria" w:hAnsi="Cambria"/>
          <w:sz w:val="22"/>
          <w:szCs w:val="22"/>
        </w:rPr>
        <w:t>approvaz</w:t>
      </w:r>
      <w:r w:rsidR="009B05B8" w:rsidRPr="0048582C">
        <w:rPr>
          <w:rFonts w:ascii="Cambria" w:hAnsi="Cambria"/>
          <w:sz w:val="22"/>
          <w:szCs w:val="22"/>
        </w:rPr>
        <w:t>ione atti e graduatorie</w:t>
      </w:r>
      <w:r w:rsidRPr="0048582C">
        <w:rPr>
          <w:rFonts w:ascii="Cambria" w:hAnsi="Cambria"/>
          <w:sz w:val="22"/>
          <w:szCs w:val="22"/>
        </w:rPr>
        <w:t xml:space="preserve">, </w:t>
      </w:r>
      <w:r w:rsidR="00A90392" w:rsidRPr="0048582C">
        <w:rPr>
          <w:rFonts w:ascii="Cambria" w:hAnsi="Cambria"/>
          <w:sz w:val="22"/>
          <w:szCs w:val="22"/>
        </w:rPr>
        <w:t>i candidati vincitori del concorso per l’ammissione al</w:t>
      </w:r>
      <w:r w:rsidR="00915D18" w:rsidRPr="0048582C">
        <w:rPr>
          <w:rFonts w:ascii="Cambria" w:hAnsi="Cambria"/>
          <w:sz w:val="22"/>
          <w:szCs w:val="22"/>
        </w:rPr>
        <w:t xml:space="preserve"> Master</w:t>
      </w:r>
      <w:r w:rsidR="00A90392" w:rsidRPr="0048582C">
        <w:rPr>
          <w:rFonts w:ascii="Cambria" w:hAnsi="Cambria"/>
          <w:sz w:val="22"/>
          <w:szCs w:val="22"/>
        </w:rPr>
        <w:t xml:space="preserve"> in “</w:t>
      </w:r>
      <w:r w:rsidR="00915D18" w:rsidRPr="0048582C">
        <w:rPr>
          <w:rFonts w:ascii="Cambria" w:hAnsi="Cambria"/>
          <w:sz w:val="22"/>
          <w:szCs w:val="22"/>
        </w:rPr>
        <w:t>Economia Circolare</w:t>
      </w:r>
      <w:r w:rsidR="00A90392" w:rsidRPr="0048582C">
        <w:rPr>
          <w:rFonts w:ascii="Cambria" w:hAnsi="Cambria"/>
          <w:sz w:val="22"/>
          <w:szCs w:val="22"/>
        </w:rPr>
        <w:t xml:space="preserve">” A.A. 2020/21 dovranno effettuare l’immatricolazione </w:t>
      </w:r>
      <w:r w:rsidR="00915D18" w:rsidRPr="0048582C">
        <w:rPr>
          <w:rFonts w:ascii="Cambria" w:hAnsi="Cambria"/>
          <w:b/>
          <w:sz w:val="22"/>
          <w:szCs w:val="22"/>
        </w:rPr>
        <w:t>a partire dalle ore 00:01 del 18 maggio 2021</w:t>
      </w:r>
      <w:r w:rsidR="00A90392" w:rsidRPr="0048582C">
        <w:rPr>
          <w:rFonts w:ascii="Cambria" w:hAnsi="Cambria"/>
          <w:sz w:val="22"/>
          <w:szCs w:val="22"/>
        </w:rPr>
        <w:t xml:space="preserve"> </w:t>
      </w:r>
      <w:r w:rsidR="00915D18" w:rsidRPr="0048582C">
        <w:rPr>
          <w:rFonts w:ascii="Cambria" w:hAnsi="Cambria"/>
          <w:sz w:val="22"/>
          <w:szCs w:val="22"/>
        </w:rPr>
        <w:t xml:space="preserve">ed </w:t>
      </w:r>
      <w:r w:rsidR="00A90392" w:rsidRPr="0048582C">
        <w:rPr>
          <w:rFonts w:ascii="Cambria" w:hAnsi="Cambria"/>
          <w:b/>
          <w:sz w:val="22"/>
          <w:szCs w:val="22"/>
        </w:rPr>
        <w:t xml:space="preserve">entro </w:t>
      </w:r>
      <w:r w:rsidR="009C2A47" w:rsidRPr="0048582C">
        <w:rPr>
          <w:rFonts w:ascii="Cambria" w:hAnsi="Cambria"/>
          <w:b/>
          <w:sz w:val="22"/>
          <w:szCs w:val="22"/>
        </w:rPr>
        <w:t>l</w:t>
      </w:r>
      <w:r w:rsidR="008778BE" w:rsidRPr="0048582C">
        <w:rPr>
          <w:rFonts w:ascii="Cambria" w:hAnsi="Cambria"/>
          <w:b/>
          <w:sz w:val="22"/>
          <w:szCs w:val="22"/>
        </w:rPr>
        <w:t xml:space="preserve">e </w:t>
      </w:r>
      <w:r w:rsidR="00915D18" w:rsidRPr="0048582C">
        <w:rPr>
          <w:rFonts w:ascii="Cambria" w:hAnsi="Cambria"/>
          <w:b/>
          <w:sz w:val="22"/>
          <w:szCs w:val="22"/>
        </w:rPr>
        <w:t>ore 23</w:t>
      </w:r>
      <w:r w:rsidR="008778BE" w:rsidRPr="0048582C">
        <w:rPr>
          <w:rFonts w:ascii="Cambria" w:hAnsi="Cambria"/>
          <w:b/>
          <w:sz w:val="22"/>
          <w:szCs w:val="22"/>
        </w:rPr>
        <w:t>:</w:t>
      </w:r>
      <w:r w:rsidR="00915D18" w:rsidRPr="0048582C">
        <w:rPr>
          <w:rFonts w:ascii="Cambria" w:hAnsi="Cambria"/>
          <w:b/>
          <w:sz w:val="22"/>
          <w:szCs w:val="22"/>
        </w:rPr>
        <w:t>59</w:t>
      </w:r>
      <w:r w:rsidR="008778BE" w:rsidRPr="0048582C">
        <w:rPr>
          <w:rFonts w:ascii="Cambria" w:hAnsi="Cambria"/>
          <w:sz w:val="22"/>
          <w:szCs w:val="22"/>
        </w:rPr>
        <w:t xml:space="preserve"> del </w:t>
      </w:r>
      <w:r w:rsidR="00915D18" w:rsidRPr="0048582C">
        <w:rPr>
          <w:rFonts w:ascii="Cambria" w:hAnsi="Cambria"/>
          <w:b/>
          <w:bCs/>
          <w:sz w:val="22"/>
          <w:szCs w:val="22"/>
        </w:rPr>
        <w:t>24 maggio 2021</w:t>
      </w:r>
      <w:r w:rsidR="00A90392" w:rsidRPr="0048582C">
        <w:rPr>
          <w:rFonts w:ascii="Cambria" w:hAnsi="Cambria"/>
          <w:sz w:val="22"/>
          <w:szCs w:val="22"/>
        </w:rPr>
        <w:t xml:space="preserve">, </w:t>
      </w:r>
      <w:r w:rsidR="00915D18" w:rsidRPr="0048582C">
        <w:rPr>
          <w:rFonts w:ascii="Cambria" w:hAnsi="Cambria"/>
          <w:sz w:val="22"/>
          <w:szCs w:val="22"/>
        </w:rPr>
        <w:t>secondo le specifiche di seguito illustrate.</w:t>
      </w:r>
    </w:p>
    <w:p w14:paraId="05FD9F65" w14:textId="77777777" w:rsidR="00CE5774" w:rsidRPr="0048582C" w:rsidRDefault="00CE5774" w:rsidP="004C09D9">
      <w:pPr>
        <w:tabs>
          <w:tab w:val="left" w:pos="340"/>
        </w:tabs>
        <w:spacing w:before="120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6DD8A168" w14:textId="77777777" w:rsidR="00EE5869" w:rsidRPr="0048582C" w:rsidRDefault="00915D18" w:rsidP="004C09D9">
      <w:pPr>
        <w:tabs>
          <w:tab w:val="left" w:pos="340"/>
        </w:tabs>
        <w:spacing w:before="120"/>
        <w:jc w:val="both"/>
        <w:rPr>
          <w:rFonts w:ascii="Cambria" w:hAnsi="Cambria"/>
          <w:b/>
          <w:sz w:val="22"/>
          <w:szCs w:val="22"/>
          <w:u w:val="single"/>
        </w:rPr>
      </w:pPr>
      <w:r w:rsidRPr="0048582C">
        <w:rPr>
          <w:rFonts w:ascii="Cambria" w:hAnsi="Cambria"/>
          <w:b/>
          <w:sz w:val="22"/>
          <w:szCs w:val="22"/>
          <w:u w:val="single"/>
        </w:rPr>
        <w:t>FASE 1 – DOMANDA DI IMMATRICOLAZIONE</w:t>
      </w:r>
    </w:p>
    <w:p w14:paraId="2AB50A12" w14:textId="77777777" w:rsidR="0009164C" w:rsidRPr="0048582C" w:rsidRDefault="00915D18" w:rsidP="00915D18">
      <w:pPr>
        <w:numPr>
          <w:ilvl w:val="0"/>
          <w:numId w:val="11"/>
        </w:numPr>
        <w:tabs>
          <w:tab w:val="left" w:pos="340"/>
        </w:tabs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48582C">
        <w:rPr>
          <w:rFonts w:ascii="Cambria" w:hAnsi="Cambria"/>
          <w:b/>
          <w:bCs/>
          <w:sz w:val="22"/>
          <w:szCs w:val="22"/>
        </w:rPr>
        <w:t>Candidati con titolo di accesso già conseguito</w:t>
      </w:r>
    </w:p>
    <w:p w14:paraId="7E500E9B" w14:textId="77777777" w:rsidR="00CE5774" w:rsidRPr="0048582C" w:rsidRDefault="00915D18" w:rsidP="00915D18">
      <w:pPr>
        <w:tabs>
          <w:tab w:val="left" w:pos="340"/>
        </w:tabs>
        <w:spacing w:before="120"/>
        <w:ind w:left="7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bCs/>
          <w:sz w:val="22"/>
          <w:szCs w:val="22"/>
        </w:rPr>
        <w:t>I candidati dovranno effettuare la procedura telematica</w:t>
      </w:r>
      <w:r w:rsidRPr="0048582C">
        <w:rPr>
          <w:rFonts w:ascii="Cambria" w:hAnsi="Cambria"/>
          <w:sz w:val="22"/>
          <w:szCs w:val="22"/>
        </w:rPr>
        <w:t>, funzionante esclusivamente nelle date previste per l’immatricolazione</w:t>
      </w:r>
      <w:r w:rsidR="00CE5774" w:rsidRPr="0048582C">
        <w:rPr>
          <w:rFonts w:ascii="Cambria" w:hAnsi="Cambria"/>
          <w:sz w:val="22"/>
          <w:szCs w:val="22"/>
        </w:rPr>
        <w:t>, disponibile nell’area riserva</w:t>
      </w:r>
      <w:r w:rsidR="007F328D" w:rsidRPr="0048582C">
        <w:rPr>
          <w:rFonts w:ascii="Cambria" w:hAnsi="Cambria"/>
          <w:sz w:val="22"/>
          <w:szCs w:val="22"/>
        </w:rPr>
        <w:t>ta</w:t>
      </w:r>
      <w:r w:rsidR="00CE5774" w:rsidRPr="0048582C">
        <w:rPr>
          <w:rFonts w:ascii="Cambria" w:hAnsi="Cambria"/>
          <w:sz w:val="22"/>
          <w:szCs w:val="22"/>
        </w:rPr>
        <w:t xml:space="preserve"> del portale Esse3 di ciascun candidato ammesso e raggiungibile al seguente percorso</w:t>
      </w:r>
      <w:r w:rsidRPr="0048582C">
        <w:rPr>
          <w:rFonts w:ascii="Cambria" w:hAnsi="Cambria"/>
          <w:sz w:val="22"/>
          <w:szCs w:val="22"/>
        </w:rPr>
        <w:t>:</w:t>
      </w:r>
      <w:r w:rsidR="00CE5774" w:rsidRPr="0048582C">
        <w:rPr>
          <w:rFonts w:ascii="Cambria" w:hAnsi="Cambria"/>
          <w:sz w:val="22"/>
          <w:szCs w:val="22"/>
        </w:rPr>
        <w:t xml:space="preserve"> LOGIN </w:t>
      </w:r>
      <w:r w:rsidR="00CE5774" w:rsidRPr="0048582C">
        <w:rPr>
          <w:rFonts w:ascii="Cambria" w:hAnsi="Cambria"/>
          <w:sz w:val="22"/>
          <w:szCs w:val="22"/>
        </w:rPr>
        <w:sym w:font="Wingdings" w:char="F0E0"/>
      </w:r>
      <w:r w:rsidR="00CE5774" w:rsidRPr="0048582C">
        <w:rPr>
          <w:rFonts w:ascii="Cambria" w:hAnsi="Cambria"/>
          <w:sz w:val="22"/>
          <w:szCs w:val="22"/>
        </w:rPr>
        <w:t xml:space="preserve"> SEGRETERIA </w:t>
      </w:r>
      <w:r w:rsidR="00CE5774" w:rsidRPr="0048582C">
        <w:rPr>
          <w:rFonts w:ascii="Cambria" w:hAnsi="Cambria"/>
          <w:sz w:val="22"/>
          <w:szCs w:val="22"/>
        </w:rPr>
        <w:sym w:font="Wingdings" w:char="F0E0"/>
      </w:r>
      <w:r w:rsidR="00CE5774" w:rsidRPr="0048582C">
        <w:rPr>
          <w:rFonts w:ascii="Cambria" w:hAnsi="Cambria"/>
          <w:sz w:val="22"/>
          <w:szCs w:val="22"/>
        </w:rPr>
        <w:t xml:space="preserve"> IMMATRICOLAZIONI.</w:t>
      </w:r>
      <w:r w:rsidRPr="0048582C">
        <w:rPr>
          <w:rFonts w:ascii="Cambria" w:hAnsi="Cambria"/>
          <w:sz w:val="22"/>
          <w:szCs w:val="22"/>
        </w:rPr>
        <w:t xml:space="preserve"> </w:t>
      </w:r>
    </w:p>
    <w:p w14:paraId="604D47BE" w14:textId="77777777" w:rsidR="00915D18" w:rsidRPr="0048582C" w:rsidRDefault="00CE5774" w:rsidP="00915D18">
      <w:pPr>
        <w:tabs>
          <w:tab w:val="left" w:pos="340"/>
        </w:tabs>
        <w:spacing w:before="120"/>
        <w:ind w:left="7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>L</w:t>
      </w:r>
      <w:r w:rsidR="00915D18" w:rsidRPr="0048582C">
        <w:rPr>
          <w:rFonts w:ascii="Cambria" w:hAnsi="Cambria"/>
          <w:sz w:val="22"/>
          <w:szCs w:val="22"/>
        </w:rPr>
        <w:t>a procedura prevede l’upload dei seguenti documenti, che il candidato dovrà aver preparato in digitale:</w:t>
      </w:r>
    </w:p>
    <w:p w14:paraId="0FC6328C" w14:textId="77777777" w:rsidR="00915D18" w:rsidRPr="0048582C" w:rsidRDefault="00915D18" w:rsidP="00915D18">
      <w:pPr>
        <w:numPr>
          <w:ilvl w:val="0"/>
          <w:numId w:val="12"/>
        </w:num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b/>
          <w:bCs/>
          <w:sz w:val="22"/>
          <w:szCs w:val="22"/>
        </w:rPr>
        <w:t>Fotografia</w:t>
      </w:r>
      <w:r w:rsidRPr="0048582C">
        <w:rPr>
          <w:rFonts w:ascii="Cambria" w:hAnsi="Cambria"/>
          <w:sz w:val="22"/>
          <w:szCs w:val="22"/>
        </w:rPr>
        <w:t xml:space="preserve"> ad uso riconoscimento in formato </w:t>
      </w:r>
      <w:r w:rsidRPr="0048582C">
        <w:rPr>
          <w:rFonts w:ascii="Cambria" w:hAnsi="Cambria"/>
          <w:b/>
          <w:bCs/>
          <w:sz w:val="22"/>
          <w:szCs w:val="22"/>
        </w:rPr>
        <w:t>.jpg</w:t>
      </w:r>
      <w:r w:rsidRPr="0048582C">
        <w:rPr>
          <w:rFonts w:ascii="Cambria" w:hAnsi="Cambria"/>
          <w:sz w:val="22"/>
          <w:szCs w:val="22"/>
        </w:rPr>
        <w:t xml:space="preserve"> (si consultino le prescrizioni della Polizia di Stato per le caratteristiche delle fotografie ad uso riconoscimento: </w:t>
      </w:r>
      <w:hyperlink r:id="rId8" w:history="1">
        <w:r w:rsidRPr="0048582C">
          <w:rPr>
            <w:rStyle w:val="Collegamentoipertestuale"/>
            <w:rFonts w:ascii="Cambria" w:hAnsi="Cambria"/>
            <w:sz w:val="22"/>
            <w:szCs w:val="22"/>
          </w:rPr>
          <w:t>https://www.poliziadistato.it/statics/10/fotografia_passaporto_web.pdf</w:t>
        </w:r>
      </w:hyperlink>
      <w:r w:rsidRPr="0048582C">
        <w:rPr>
          <w:rFonts w:ascii="Cambria" w:hAnsi="Cambria"/>
          <w:sz w:val="22"/>
          <w:szCs w:val="22"/>
        </w:rPr>
        <w:t>);</w:t>
      </w:r>
    </w:p>
    <w:p w14:paraId="418DD543" w14:textId="77777777" w:rsidR="00915D18" w:rsidRPr="0048582C" w:rsidRDefault="00915D18" w:rsidP="00CE5774">
      <w:pPr>
        <w:numPr>
          <w:ilvl w:val="0"/>
          <w:numId w:val="12"/>
        </w:num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Scansione di un </w:t>
      </w:r>
      <w:r w:rsidRPr="0048582C">
        <w:rPr>
          <w:rFonts w:ascii="Cambria" w:hAnsi="Cambria"/>
          <w:b/>
          <w:bCs/>
          <w:sz w:val="22"/>
          <w:szCs w:val="22"/>
        </w:rPr>
        <w:t>documento di riconoscimento</w:t>
      </w:r>
      <w:r w:rsidRPr="0048582C">
        <w:rPr>
          <w:rFonts w:ascii="Cambria" w:hAnsi="Cambria"/>
          <w:sz w:val="22"/>
          <w:szCs w:val="22"/>
        </w:rPr>
        <w:t xml:space="preserve"> in corso di validità, fronte e retro in un unico file formato .pdf; si rammenta che sono ammessi all’uopo solo carta di identità, patente di guida, passaporto, porto d’armi. Il documento </w:t>
      </w:r>
      <w:r w:rsidR="00CE5774" w:rsidRPr="0048582C">
        <w:rPr>
          <w:rFonts w:ascii="Cambria" w:hAnsi="Cambria"/>
          <w:sz w:val="22"/>
          <w:szCs w:val="22"/>
        </w:rPr>
        <w:t xml:space="preserve">di riconoscimento dovrà essere caricato dopo il completamento dell’immatricolazione, nella sezione Segreteria </w:t>
      </w:r>
      <w:r w:rsidR="00CE5774" w:rsidRPr="0048582C">
        <w:rPr>
          <w:rFonts w:ascii="Cambria" w:hAnsi="Cambria"/>
          <w:sz w:val="22"/>
          <w:szCs w:val="22"/>
        </w:rPr>
        <w:sym w:font="Wingdings" w:char="F0E0"/>
      </w:r>
      <w:r w:rsidR="00CE5774" w:rsidRPr="0048582C">
        <w:rPr>
          <w:rFonts w:ascii="Cambria" w:hAnsi="Cambria"/>
          <w:sz w:val="22"/>
          <w:szCs w:val="22"/>
        </w:rPr>
        <w:t xml:space="preserve"> Carriera </w:t>
      </w:r>
      <w:r w:rsidR="00CE5774" w:rsidRPr="0048582C">
        <w:rPr>
          <w:rFonts w:ascii="Cambria" w:hAnsi="Cambria"/>
          <w:sz w:val="22"/>
          <w:szCs w:val="22"/>
        </w:rPr>
        <w:sym w:font="Wingdings" w:char="F0E0"/>
      </w:r>
      <w:r w:rsidR="00CE5774" w:rsidRPr="0048582C">
        <w:rPr>
          <w:rFonts w:ascii="Cambria" w:hAnsi="Cambria"/>
          <w:sz w:val="22"/>
          <w:szCs w:val="22"/>
        </w:rPr>
        <w:t xml:space="preserve"> Allegati dell’area riservata del portale Esse3.</w:t>
      </w:r>
    </w:p>
    <w:p w14:paraId="793B5237" w14:textId="77777777" w:rsidR="00CE5774" w:rsidRPr="0048582C" w:rsidRDefault="00915D18" w:rsidP="00CE5774">
      <w:pPr>
        <w:numPr>
          <w:ilvl w:val="0"/>
          <w:numId w:val="11"/>
        </w:num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b/>
          <w:bCs/>
          <w:sz w:val="22"/>
          <w:szCs w:val="22"/>
        </w:rPr>
        <w:t>Candidati ammessi con riserva poiché laureandi</w:t>
      </w:r>
    </w:p>
    <w:p w14:paraId="73CDF0E1" w14:textId="3F903A38" w:rsidR="00CE5774" w:rsidRPr="0048582C" w:rsidRDefault="00CE5774" w:rsidP="00CE5774">
      <w:pPr>
        <w:tabs>
          <w:tab w:val="left" w:pos="340"/>
        </w:tabs>
        <w:spacing w:before="120"/>
        <w:ind w:left="7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Tali candidati, non potendo effettuare la procedura di cui alla precedente lettera a), dovranno </w:t>
      </w:r>
      <w:r w:rsidR="00B0333D" w:rsidRPr="0048582C">
        <w:rPr>
          <w:rFonts w:ascii="Cambria" w:hAnsi="Cambria"/>
          <w:sz w:val="22"/>
          <w:szCs w:val="22"/>
        </w:rPr>
        <w:t>“</w:t>
      </w:r>
      <w:r w:rsidRPr="0048582C">
        <w:rPr>
          <w:rFonts w:ascii="Cambria" w:hAnsi="Cambria"/>
          <w:i/>
          <w:sz w:val="22"/>
          <w:szCs w:val="22"/>
        </w:rPr>
        <w:t>prenotare il posto</w:t>
      </w:r>
      <w:r w:rsidR="00B0333D" w:rsidRPr="0048582C">
        <w:rPr>
          <w:rFonts w:ascii="Cambria" w:hAnsi="Cambria"/>
          <w:i/>
          <w:sz w:val="22"/>
          <w:szCs w:val="22"/>
        </w:rPr>
        <w:t>”</w:t>
      </w:r>
      <w:r w:rsidRPr="0048582C">
        <w:rPr>
          <w:rFonts w:ascii="Cambria" w:hAnsi="Cambria"/>
          <w:sz w:val="22"/>
          <w:szCs w:val="22"/>
        </w:rPr>
        <w:t xml:space="preserve">, inviando il </w:t>
      </w:r>
      <w:r w:rsidRPr="0048582C">
        <w:rPr>
          <w:rFonts w:ascii="Cambria" w:hAnsi="Cambria"/>
          <w:i/>
          <w:sz w:val="22"/>
          <w:szCs w:val="22"/>
        </w:rPr>
        <w:t>Modulo di immatricolazione</w:t>
      </w:r>
      <w:r w:rsidRPr="0048582C">
        <w:rPr>
          <w:rFonts w:ascii="Cambria" w:hAnsi="Cambria"/>
          <w:sz w:val="22"/>
          <w:szCs w:val="22"/>
        </w:rPr>
        <w:t xml:space="preserve"> compilato e sottoscritto, all’indirizzo </w:t>
      </w:r>
      <w:hyperlink r:id="rId9" w:history="1">
        <w:r w:rsidRPr="0048582C">
          <w:rPr>
            <w:rStyle w:val="Collegamentoipertestuale"/>
            <w:rFonts w:ascii="Cambria" w:hAnsi="Cambria"/>
            <w:sz w:val="22"/>
            <w:szCs w:val="22"/>
          </w:rPr>
          <w:t>post-lauream@poliba.it</w:t>
        </w:r>
      </w:hyperlink>
      <w:r w:rsidRPr="0048582C">
        <w:rPr>
          <w:rFonts w:ascii="Cambria" w:hAnsi="Cambria"/>
          <w:sz w:val="22"/>
          <w:szCs w:val="22"/>
        </w:rPr>
        <w:t xml:space="preserve">, entro il termine perentorio del 24 Maggio 2021. I predetti candidati, a valle del conseguimento del titolo nei termini indicati dal bando, dovranno comunicare l’avvenuto scioglimento della riserva all’ufficio post-lauream e saranno contattati per i successivi adempimenti. L’invio del </w:t>
      </w:r>
      <w:r w:rsidRPr="0048582C">
        <w:rPr>
          <w:rFonts w:ascii="Cambria" w:hAnsi="Cambria"/>
          <w:i/>
          <w:sz w:val="22"/>
          <w:szCs w:val="22"/>
        </w:rPr>
        <w:t>Modulo di immatricolazione</w:t>
      </w:r>
      <w:r w:rsidRPr="0048582C">
        <w:rPr>
          <w:rFonts w:ascii="Cambria" w:hAnsi="Cambria"/>
          <w:sz w:val="22"/>
          <w:szCs w:val="22"/>
        </w:rPr>
        <w:t xml:space="preserve"> vincola e impegna il candidato al perfezionamento dell’iscrizione al Master e al pagamento delle quote.</w:t>
      </w:r>
      <w:r w:rsidR="000705E9" w:rsidRPr="0048582C">
        <w:rPr>
          <w:rFonts w:ascii="Cambria" w:hAnsi="Cambria"/>
          <w:sz w:val="22"/>
          <w:szCs w:val="22"/>
        </w:rPr>
        <w:t xml:space="preserve"> </w:t>
      </w:r>
    </w:p>
    <w:p w14:paraId="3E9ECCF8" w14:textId="77777777" w:rsidR="00CE5774" w:rsidRPr="0048582C" w:rsidRDefault="00CE5774" w:rsidP="00CE5774">
      <w:pPr>
        <w:tabs>
          <w:tab w:val="left" w:pos="340"/>
        </w:tabs>
        <w:spacing w:before="120"/>
        <w:ind w:left="7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 </w:t>
      </w:r>
    </w:p>
    <w:p w14:paraId="6D2A08DA" w14:textId="77777777" w:rsidR="00915D18" w:rsidRPr="0048582C" w:rsidRDefault="00915D18" w:rsidP="00865EB8">
      <w:pPr>
        <w:tabs>
          <w:tab w:val="left" w:pos="340"/>
        </w:tabs>
        <w:spacing w:before="120"/>
        <w:jc w:val="both"/>
        <w:rPr>
          <w:rFonts w:ascii="Cambria" w:hAnsi="Cambria"/>
          <w:b/>
          <w:sz w:val="22"/>
          <w:szCs w:val="22"/>
          <w:u w:val="single"/>
        </w:rPr>
      </w:pPr>
      <w:r w:rsidRPr="0048582C">
        <w:rPr>
          <w:rFonts w:ascii="Cambria" w:hAnsi="Cambria"/>
          <w:b/>
          <w:sz w:val="22"/>
          <w:szCs w:val="22"/>
          <w:u w:val="single"/>
        </w:rPr>
        <w:t>FASE 2 – PAGAMENTO QUOTE</w:t>
      </w:r>
    </w:p>
    <w:p w14:paraId="00A28D55" w14:textId="77777777" w:rsidR="00A67486" w:rsidRPr="0048582C" w:rsidRDefault="00731A80" w:rsidP="00731A80">
      <w:p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Tutti i pagamenti dovranno essere effettuati obbligatoriamente tramite il sistema </w:t>
      </w:r>
      <w:proofErr w:type="spellStart"/>
      <w:r w:rsidRPr="0048582C">
        <w:rPr>
          <w:rFonts w:ascii="Cambria" w:hAnsi="Cambria"/>
          <w:sz w:val="22"/>
          <w:szCs w:val="22"/>
        </w:rPr>
        <w:t>PagoPA</w:t>
      </w:r>
      <w:proofErr w:type="spellEnd"/>
      <w:r w:rsidRPr="0048582C">
        <w:rPr>
          <w:rFonts w:ascii="Cambria" w:hAnsi="Cambria"/>
          <w:sz w:val="22"/>
          <w:szCs w:val="22"/>
        </w:rPr>
        <w:t xml:space="preserve"> (informazioni sul sistema, modalità di pagamento consentite e Guide all’utilizzo: </w:t>
      </w:r>
      <w:hyperlink r:id="rId10" w:history="1">
        <w:r w:rsidRPr="0048582C">
          <w:rPr>
            <w:rStyle w:val="Collegamentoipertestuale"/>
            <w:rFonts w:ascii="Cambria" w:hAnsi="Cambria"/>
            <w:sz w:val="22"/>
            <w:szCs w:val="22"/>
          </w:rPr>
          <w:t>http://www.poliba.it/it/didattica/bacheca/pagopa</w:t>
        </w:r>
      </w:hyperlink>
      <w:r w:rsidRPr="0048582C">
        <w:rPr>
          <w:rFonts w:ascii="Cambria" w:hAnsi="Cambria"/>
          <w:sz w:val="22"/>
          <w:szCs w:val="22"/>
        </w:rPr>
        <w:t xml:space="preserve">). </w:t>
      </w:r>
    </w:p>
    <w:p w14:paraId="7714AC59" w14:textId="77777777" w:rsidR="00731A80" w:rsidRPr="0048582C" w:rsidRDefault="00731A80" w:rsidP="00731A80">
      <w:p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>I pagamenti così effettuati verranno acquisiti automaticamente su Esse3 quasi contemporaneamente alla data di effettivo versamento (bollino verde).</w:t>
      </w:r>
    </w:p>
    <w:p w14:paraId="6F24D48E" w14:textId="77777777" w:rsidR="00731A80" w:rsidRPr="0048582C" w:rsidRDefault="00731A80" w:rsidP="00865EB8">
      <w:pPr>
        <w:tabs>
          <w:tab w:val="left" w:pos="340"/>
        </w:tabs>
        <w:spacing w:before="120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72FB4B7C" w14:textId="77777777" w:rsidR="00457EA5" w:rsidRPr="0048582C" w:rsidRDefault="00CE5774" w:rsidP="00CE5774">
      <w:pPr>
        <w:numPr>
          <w:ilvl w:val="0"/>
          <w:numId w:val="13"/>
        </w:numPr>
        <w:tabs>
          <w:tab w:val="left" w:pos="340"/>
        </w:tabs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48582C">
        <w:rPr>
          <w:rFonts w:ascii="Cambria" w:hAnsi="Cambria"/>
          <w:b/>
          <w:bCs/>
          <w:sz w:val="22"/>
          <w:szCs w:val="22"/>
        </w:rPr>
        <w:lastRenderedPageBreak/>
        <w:t>Candidati NON assegnatari di borsa aziendale</w:t>
      </w:r>
    </w:p>
    <w:p w14:paraId="2D8BD6A6" w14:textId="77777777" w:rsidR="00CE5774" w:rsidRPr="0048582C" w:rsidRDefault="00CE5774" w:rsidP="00CE5774">
      <w:pPr>
        <w:tabs>
          <w:tab w:val="left" w:pos="340"/>
        </w:tabs>
        <w:spacing w:before="120"/>
        <w:ind w:left="720"/>
        <w:jc w:val="both"/>
        <w:rPr>
          <w:rFonts w:ascii="Cambria" w:hAnsi="Cambria"/>
          <w:bCs/>
          <w:sz w:val="22"/>
          <w:szCs w:val="22"/>
        </w:rPr>
      </w:pPr>
      <w:r w:rsidRPr="0048582C">
        <w:rPr>
          <w:rFonts w:ascii="Cambria" w:hAnsi="Cambria"/>
          <w:bCs/>
          <w:sz w:val="22"/>
          <w:szCs w:val="22"/>
        </w:rPr>
        <w:t>I predetti candidati sono tenuti al pagamento dei seguenti importi che il sistema Esse3 fatturerà dopo l’esecuzione della Fase 1</w:t>
      </w:r>
      <w:r w:rsidR="00A67486" w:rsidRPr="0048582C">
        <w:rPr>
          <w:rFonts w:ascii="Cambria" w:hAnsi="Cambria"/>
          <w:bCs/>
          <w:sz w:val="22"/>
          <w:szCs w:val="22"/>
        </w:rPr>
        <w:t xml:space="preserve"> entro e non oltre il 24 Maggio 2021</w:t>
      </w:r>
      <w:r w:rsidRPr="0048582C">
        <w:rPr>
          <w:rFonts w:ascii="Cambria" w:hAnsi="Cambria"/>
          <w:bCs/>
          <w:sz w:val="22"/>
          <w:szCs w:val="22"/>
        </w:rPr>
        <w:t xml:space="preserve">: </w:t>
      </w:r>
    </w:p>
    <w:p w14:paraId="68B668DB" w14:textId="77777777" w:rsidR="00CE5774" w:rsidRPr="0048582C" w:rsidRDefault="00504C39" w:rsidP="00CE5774">
      <w:pPr>
        <w:numPr>
          <w:ilvl w:val="0"/>
          <w:numId w:val="14"/>
        </w:num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L’imposta di bollo </w:t>
      </w:r>
      <w:r w:rsidR="00865EB8" w:rsidRPr="0048582C">
        <w:rPr>
          <w:rFonts w:ascii="Cambria" w:hAnsi="Cambria"/>
          <w:sz w:val="22"/>
          <w:szCs w:val="22"/>
        </w:rPr>
        <w:t>(16 €)</w:t>
      </w:r>
      <w:r w:rsidR="00457EA5" w:rsidRPr="0048582C">
        <w:rPr>
          <w:rFonts w:ascii="Cambria" w:hAnsi="Cambria"/>
          <w:sz w:val="22"/>
          <w:szCs w:val="22"/>
        </w:rPr>
        <w:t>;</w:t>
      </w:r>
      <w:r w:rsidR="00CE5774" w:rsidRPr="0048582C">
        <w:rPr>
          <w:rFonts w:ascii="Cambria" w:hAnsi="Cambria"/>
          <w:sz w:val="22"/>
          <w:szCs w:val="22"/>
        </w:rPr>
        <w:t xml:space="preserve"> </w:t>
      </w:r>
    </w:p>
    <w:p w14:paraId="38E18F7F" w14:textId="77777777" w:rsidR="00A67486" w:rsidRPr="0048582C" w:rsidRDefault="00457EA5" w:rsidP="00A67486">
      <w:pPr>
        <w:numPr>
          <w:ilvl w:val="0"/>
          <w:numId w:val="14"/>
        </w:num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Prima Rata </w:t>
      </w:r>
      <w:r w:rsidR="00731A80" w:rsidRPr="0048582C">
        <w:rPr>
          <w:rFonts w:ascii="Cambria" w:hAnsi="Cambria"/>
          <w:sz w:val="22"/>
          <w:szCs w:val="22"/>
        </w:rPr>
        <w:t xml:space="preserve">della Tassa di iscrizione al </w:t>
      </w:r>
      <w:r w:rsidR="00504C39" w:rsidRPr="0048582C">
        <w:rPr>
          <w:rFonts w:ascii="Cambria" w:hAnsi="Cambria"/>
          <w:sz w:val="22"/>
          <w:szCs w:val="22"/>
        </w:rPr>
        <w:t xml:space="preserve">master </w:t>
      </w:r>
      <w:r w:rsidR="00A67486" w:rsidRPr="0048582C">
        <w:rPr>
          <w:rFonts w:ascii="Cambria" w:hAnsi="Cambria"/>
          <w:sz w:val="22"/>
          <w:szCs w:val="22"/>
        </w:rPr>
        <w:t>di € 825,00.</w:t>
      </w:r>
    </w:p>
    <w:p w14:paraId="404AD13B" w14:textId="77777777" w:rsidR="00A67486" w:rsidRPr="0048582C" w:rsidRDefault="00A67486" w:rsidP="00A67486">
      <w:pPr>
        <w:tabs>
          <w:tab w:val="left" w:pos="340"/>
        </w:tabs>
        <w:spacing w:before="120"/>
        <w:ind w:left="7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Gli importi saranno disponibili nella pagina Pagamenti </w:t>
      </w:r>
      <w:r w:rsidRPr="0048582C">
        <w:rPr>
          <w:rFonts w:ascii="Cambria" w:hAnsi="Cambria"/>
          <w:bCs/>
          <w:sz w:val="22"/>
          <w:szCs w:val="22"/>
        </w:rPr>
        <w:t xml:space="preserve">(LOGIN </w:t>
      </w:r>
      <w:r w:rsidRPr="0048582C">
        <w:rPr>
          <w:rFonts w:ascii="Cambria" w:hAnsi="Cambria"/>
          <w:bCs/>
          <w:sz w:val="22"/>
          <w:szCs w:val="22"/>
        </w:rPr>
        <w:sym w:font="Wingdings" w:char="F0E0"/>
      </w:r>
      <w:r w:rsidRPr="0048582C">
        <w:rPr>
          <w:rFonts w:ascii="Cambria" w:hAnsi="Cambria"/>
          <w:bCs/>
          <w:sz w:val="22"/>
          <w:szCs w:val="22"/>
        </w:rPr>
        <w:t xml:space="preserve"> SEGRETERIA </w:t>
      </w:r>
      <w:r w:rsidRPr="0048582C">
        <w:rPr>
          <w:rFonts w:ascii="Cambria" w:hAnsi="Cambria"/>
          <w:bCs/>
          <w:sz w:val="22"/>
          <w:szCs w:val="22"/>
        </w:rPr>
        <w:sym w:font="Wingdings" w:char="F0E0"/>
      </w:r>
      <w:r w:rsidRPr="0048582C">
        <w:rPr>
          <w:rFonts w:ascii="Cambria" w:hAnsi="Cambria"/>
          <w:bCs/>
          <w:sz w:val="22"/>
          <w:szCs w:val="22"/>
        </w:rPr>
        <w:t xml:space="preserve"> PAGAMENTI)</w:t>
      </w:r>
      <w:r w:rsidRPr="0048582C">
        <w:rPr>
          <w:rFonts w:ascii="Cambria" w:hAnsi="Cambria"/>
          <w:sz w:val="22"/>
          <w:szCs w:val="22"/>
        </w:rPr>
        <w:t xml:space="preserve"> dell’area riservata del profilo Esse3 di ciascun candidato che abbia correttamente eseguito la Fase 1.</w:t>
      </w:r>
    </w:p>
    <w:p w14:paraId="114992F6" w14:textId="77777777" w:rsidR="00CE5774" w:rsidRPr="0048582C" w:rsidRDefault="00731A80" w:rsidP="00CE5774">
      <w:pPr>
        <w:numPr>
          <w:ilvl w:val="0"/>
          <w:numId w:val="13"/>
        </w:numPr>
        <w:tabs>
          <w:tab w:val="left" w:pos="340"/>
        </w:tabs>
        <w:spacing w:before="120"/>
        <w:jc w:val="both"/>
        <w:rPr>
          <w:rFonts w:ascii="Cambria" w:hAnsi="Cambria"/>
          <w:b/>
          <w:sz w:val="22"/>
          <w:szCs w:val="22"/>
        </w:rPr>
      </w:pPr>
      <w:r w:rsidRPr="0048582C">
        <w:rPr>
          <w:rFonts w:ascii="Cambria" w:hAnsi="Cambria"/>
          <w:b/>
          <w:sz w:val="22"/>
          <w:szCs w:val="22"/>
        </w:rPr>
        <w:t>Candidati assegnatari di borsa aziendale</w:t>
      </w:r>
    </w:p>
    <w:p w14:paraId="4E97A8A1" w14:textId="77777777" w:rsidR="00731A80" w:rsidRPr="0048582C" w:rsidRDefault="00731A80" w:rsidP="00731A80">
      <w:pPr>
        <w:tabs>
          <w:tab w:val="left" w:pos="340"/>
        </w:tabs>
        <w:spacing w:before="120"/>
        <w:ind w:left="7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Tali candidati, che non sono tenuti al versamento della Tassa di iscrizione al master, dovranno comunicare l’avvenuta esecuzione della Fase 1 tramite e-mail all’indirizzo </w:t>
      </w:r>
      <w:hyperlink r:id="rId11" w:history="1">
        <w:r w:rsidRPr="0048582C">
          <w:rPr>
            <w:rStyle w:val="Collegamentoipertestuale"/>
            <w:rFonts w:ascii="Cambria" w:hAnsi="Cambria"/>
            <w:sz w:val="22"/>
            <w:szCs w:val="22"/>
          </w:rPr>
          <w:t>post-lauream@poliba.it</w:t>
        </w:r>
      </w:hyperlink>
      <w:r w:rsidRPr="0048582C">
        <w:rPr>
          <w:rFonts w:ascii="Cambria" w:hAnsi="Cambria"/>
          <w:sz w:val="22"/>
          <w:szCs w:val="22"/>
        </w:rPr>
        <w:t>; a valle di detta comunicazione, l’Ufficio renderà disponibile una fattura pari al solo bollo virtuale di € 16, che dovrà essere pagata entro e non oltre il 24 Maggio 2021.</w:t>
      </w:r>
    </w:p>
    <w:p w14:paraId="2B2D0A59" w14:textId="77777777" w:rsidR="0009164C" w:rsidRPr="0048582C" w:rsidRDefault="0009164C" w:rsidP="0009164C">
      <w:p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I suddetti pagamenti dovranno essere effettuati obbligatoriamente tramite il sistema </w:t>
      </w:r>
      <w:proofErr w:type="spellStart"/>
      <w:r w:rsidRPr="0048582C">
        <w:rPr>
          <w:rFonts w:ascii="Cambria" w:hAnsi="Cambria"/>
          <w:sz w:val="22"/>
          <w:szCs w:val="22"/>
        </w:rPr>
        <w:t>PagoPA</w:t>
      </w:r>
      <w:proofErr w:type="spellEnd"/>
      <w:r w:rsidRPr="0048582C">
        <w:rPr>
          <w:rFonts w:ascii="Cambria" w:hAnsi="Cambria"/>
          <w:sz w:val="22"/>
          <w:szCs w:val="22"/>
        </w:rPr>
        <w:t xml:space="preserve"> (informazioni sul sistema, modalità di pagamento consentite e Guide all’utilizzo: </w:t>
      </w:r>
      <w:hyperlink r:id="rId12" w:history="1">
        <w:r w:rsidRPr="0048582C">
          <w:rPr>
            <w:rStyle w:val="Collegamentoipertestuale"/>
            <w:rFonts w:ascii="Cambria" w:hAnsi="Cambria"/>
            <w:sz w:val="22"/>
            <w:szCs w:val="22"/>
          </w:rPr>
          <w:t>http://www.poliba.it/it/didattica/bacheca/pagopa</w:t>
        </w:r>
      </w:hyperlink>
      <w:r w:rsidRPr="0048582C">
        <w:rPr>
          <w:rFonts w:ascii="Cambria" w:hAnsi="Cambria"/>
          <w:sz w:val="22"/>
          <w:szCs w:val="22"/>
        </w:rPr>
        <w:t>). I pagamenti così effettuati verranno acquisiti automaticamente su Esse3 quasi contemporaneamente alla data di effettivo versamento (bollino verde).</w:t>
      </w:r>
    </w:p>
    <w:p w14:paraId="79F2B459" w14:textId="77777777" w:rsidR="00457EA5" w:rsidRPr="0048582C" w:rsidRDefault="00457EA5" w:rsidP="0009164C">
      <w:p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>In assenza dei predetti versamenti</w:t>
      </w:r>
      <w:r w:rsidR="0009164C" w:rsidRPr="0048582C">
        <w:rPr>
          <w:rFonts w:ascii="Cambria" w:hAnsi="Cambria"/>
          <w:sz w:val="22"/>
          <w:szCs w:val="22"/>
        </w:rPr>
        <w:t xml:space="preserve"> (bollino verde) </w:t>
      </w:r>
      <w:r w:rsidRPr="0048582C">
        <w:rPr>
          <w:rFonts w:ascii="Cambria" w:hAnsi="Cambria"/>
          <w:sz w:val="22"/>
          <w:szCs w:val="22"/>
        </w:rPr>
        <w:t xml:space="preserve">l’immatricolazione sarà considerata </w:t>
      </w:r>
      <w:r w:rsidRPr="0048582C">
        <w:rPr>
          <w:rFonts w:ascii="Cambria" w:hAnsi="Cambria"/>
          <w:sz w:val="22"/>
          <w:szCs w:val="22"/>
          <w:u w:val="single"/>
        </w:rPr>
        <w:t>non perfezionata</w:t>
      </w:r>
      <w:r w:rsidRPr="0048582C">
        <w:rPr>
          <w:rFonts w:ascii="Cambria" w:hAnsi="Cambria"/>
          <w:sz w:val="22"/>
          <w:szCs w:val="22"/>
        </w:rPr>
        <w:t>.</w:t>
      </w:r>
    </w:p>
    <w:p w14:paraId="6EFDA720" w14:textId="77777777" w:rsidR="00A67486" w:rsidRPr="0048582C" w:rsidRDefault="00A67486" w:rsidP="00457EA5">
      <w:p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14016CF1" w14:textId="77777777" w:rsidR="0009164C" w:rsidRPr="0048582C" w:rsidRDefault="0009164C" w:rsidP="00457EA5">
      <w:p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Gli studenti immatricolati </w:t>
      </w:r>
      <w:r w:rsidRPr="0048582C">
        <w:rPr>
          <w:rFonts w:ascii="Cambria" w:hAnsi="Cambria"/>
          <w:sz w:val="22"/>
          <w:szCs w:val="22"/>
          <w:u w:val="single"/>
        </w:rPr>
        <w:t>non riceveranno conferma via e-mail né con altri mezzi</w:t>
      </w:r>
      <w:r w:rsidRPr="0048582C">
        <w:rPr>
          <w:rFonts w:ascii="Cambria" w:hAnsi="Cambria"/>
          <w:sz w:val="22"/>
          <w:szCs w:val="22"/>
        </w:rPr>
        <w:t xml:space="preserve">: dovranno aver cura di verificare </w:t>
      </w:r>
      <w:r w:rsidR="00A67486" w:rsidRPr="0048582C">
        <w:rPr>
          <w:rFonts w:ascii="Cambria" w:hAnsi="Cambria"/>
          <w:sz w:val="22"/>
          <w:szCs w:val="22"/>
        </w:rPr>
        <w:t>il corretto assolvimento degli obblighi qui stabiliti</w:t>
      </w:r>
      <w:r w:rsidRPr="0048582C">
        <w:rPr>
          <w:rFonts w:ascii="Cambria" w:hAnsi="Cambria"/>
          <w:sz w:val="22"/>
          <w:szCs w:val="22"/>
        </w:rPr>
        <w:t xml:space="preserve">. </w:t>
      </w:r>
    </w:p>
    <w:p w14:paraId="15BD05D6" w14:textId="77777777" w:rsidR="00965308" w:rsidRPr="0048582C" w:rsidRDefault="00965308" w:rsidP="004C09D9">
      <w:pPr>
        <w:tabs>
          <w:tab w:val="left" w:pos="340"/>
        </w:tabs>
        <w:spacing w:before="120"/>
        <w:jc w:val="both"/>
        <w:rPr>
          <w:rFonts w:ascii="Cambria" w:hAnsi="Cambria"/>
          <w:b/>
          <w:sz w:val="22"/>
          <w:szCs w:val="22"/>
        </w:rPr>
      </w:pPr>
    </w:p>
    <w:p w14:paraId="0F95A3A2" w14:textId="77777777" w:rsidR="00965308" w:rsidRPr="0048582C" w:rsidRDefault="00B0333D" w:rsidP="00B0333D">
      <w:p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  <w:r w:rsidRPr="0048582C">
        <w:rPr>
          <w:rFonts w:ascii="Cambria" w:hAnsi="Cambria"/>
          <w:sz w:val="22"/>
          <w:szCs w:val="22"/>
        </w:rPr>
        <w:t xml:space="preserve">Per informazioni e chiarimenti è possibile contattare l’Ufficio Post-Lauream all’indirizzo </w:t>
      </w:r>
      <w:hyperlink r:id="rId13" w:history="1">
        <w:r w:rsidRPr="0048582C">
          <w:rPr>
            <w:rStyle w:val="Collegamentoipertestuale"/>
            <w:rFonts w:ascii="Cambria" w:hAnsi="Cambria"/>
            <w:sz w:val="22"/>
            <w:szCs w:val="22"/>
          </w:rPr>
          <w:t>post-lauream@poliba.it</w:t>
        </w:r>
      </w:hyperlink>
    </w:p>
    <w:p w14:paraId="7AB33CDD" w14:textId="77777777" w:rsidR="00B0333D" w:rsidRPr="0048582C" w:rsidRDefault="00B0333D" w:rsidP="00B0333D">
      <w:pPr>
        <w:tabs>
          <w:tab w:val="left" w:pos="340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4932E145" w14:textId="77777777" w:rsidR="00725A51" w:rsidRPr="0048582C" w:rsidRDefault="00725A51" w:rsidP="00725A51">
      <w:pPr>
        <w:tabs>
          <w:tab w:val="left" w:pos="340"/>
        </w:tabs>
        <w:spacing w:before="120"/>
        <w:ind w:left="4956"/>
        <w:jc w:val="both"/>
        <w:rPr>
          <w:rFonts w:ascii="Cambria" w:hAnsi="Cambria"/>
          <w:sz w:val="22"/>
          <w:szCs w:val="22"/>
        </w:rPr>
      </w:pPr>
    </w:p>
    <w:sectPr w:rsidR="00725A51" w:rsidRPr="0048582C" w:rsidSect="001B22AB"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0EE7" w14:textId="77777777" w:rsidR="004C39EE" w:rsidRDefault="004C39EE">
      <w:r>
        <w:separator/>
      </w:r>
    </w:p>
  </w:endnote>
  <w:endnote w:type="continuationSeparator" w:id="0">
    <w:p w14:paraId="6E004899" w14:textId="77777777" w:rsidR="004C39EE" w:rsidRDefault="004C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360C" w14:textId="77777777" w:rsidR="004C39EE" w:rsidRDefault="004C39EE">
      <w:r>
        <w:separator/>
      </w:r>
    </w:p>
  </w:footnote>
  <w:footnote w:type="continuationSeparator" w:id="0">
    <w:p w14:paraId="52A4E4B6" w14:textId="77777777" w:rsidR="004C39EE" w:rsidRDefault="004C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097"/>
    <w:multiLevelType w:val="singleLevel"/>
    <w:tmpl w:val="58C6208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D7286A"/>
    <w:multiLevelType w:val="hybridMultilevel"/>
    <w:tmpl w:val="F4506674"/>
    <w:lvl w:ilvl="0" w:tplc="A8E86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646AA"/>
    <w:multiLevelType w:val="hybridMultilevel"/>
    <w:tmpl w:val="6BCE5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4EE9"/>
    <w:multiLevelType w:val="hybridMultilevel"/>
    <w:tmpl w:val="08867E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233CD9"/>
    <w:multiLevelType w:val="hybridMultilevel"/>
    <w:tmpl w:val="9FF28948"/>
    <w:lvl w:ilvl="0" w:tplc="60D439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0928"/>
    <w:multiLevelType w:val="hybridMultilevel"/>
    <w:tmpl w:val="309416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092B"/>
    <w:multiLevelType w:val="hybridMultilevel"/>
    <w:tmpl w:val="23049D98"/>
    <w:lvl w:ilvl="0" w:tplc="37B8F55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C6116"/>
    <w:multiLevelType w:val="hybridMultilevel"/>
    <w:tmpl w:val="8F461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96DB7"/>
    <w:multiLevelType w:val="hybridMultilevel"/>
    <w:tmpl w:val="9F503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7F52"/>
    <w:multiLevelType w:val="hybridMultilevel"/>
    <w:tmpl w:val="547A34D0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7988180F"/>
    <w:multiLevelType w:val="hybridMultilevel"/>
    <w:tmpl w:val="23525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14349"/>
    <w:multiLevelType w:val="hybridMultilevel"/>
    <w:tmpl w:val="2EB8B6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A8"/>
    <w:rsid w:val="0001228A"/>
    <w:rsid w:val="00015E75"/>
    <w:rsid w:val="00016FCE"/>
    <w:rsid w:val="0002704A"/>
    <w:rsid w:val="000567BD"/>
    <w:rsid w:val="00061698"/>
    <w:rsid w:val="000705E9"/>
    <w:rsid w:val="000825A3"/>
    <w:rsid w:val="00091186"/>
    <w:rsid w:val="0009164C"/>
    <w:rsid w:val="00094FA9"/>
    <w:rsid w:val="00097615"/>
    <w:rsid w:val="000A3484"/>
    <w:rsid w:val="000A5BD2"/>
    <w:rsid w:val="000D4252"/>
    <w:rsid w:val="000F3A2C"/>
    <w:rsid w:val="001145C0"/>
    <w:rsid w:val="00146794"/>
    <w:rsid w:val="00147BF5"/>
    <w:rsid w:val="0015667F"/>
    <w:rsid w:val="00161604"/>
    <w:rsid w:val="00162B1F"/>
    <w:rsid w:val="00177259"/>
    <w:rsid w:val="00180760"/>
    <w:rsid w:val="001962E3"/>
    <w:rsid w:val="001A3DE8"/>
    <w:rsid w:val="001B1D38"/>
    <w:rsid w:val="001B22AB"/>
    <w:rsid w:val="001C6767"/>
    <w:rsid w:val="001E72D5"/>
    <w:rsid w:val="001F579C"/>
    <w:rsid w:val="00257075"/>
    <w:rsid w:val="00270138"/>
    <w:rsid w:val="0027373A"/>
    <w:rsid w:val="00284BC4"/>
    <w:rsid w:val="002A2687"/>
    <w:rsid w:val="002A525C"/>
    <w:rsid w:val="002B6716"/>
    <w:rsid w:val="002D0CD1"/>
    <w:rsid w:val="002F636C"/>
    <w:rsid w:val="003035DE"/>
    <w:rsid w:val="00314529"/>
    <w:rsid w:val="00316109"/>
    <w:rsid w:val="003251CE"/>
    <w:rsid w:val="00325B58"/>
    <w:rsid w:val="003358E9"/>
    <w:rsid w:val="003370BD"/>
    <w:rsid w:val="0035224B"/>
    <w:rsid w:val="003531D1"/>
    <w:rsid w:val="003619C3"/>
    <w:rsid w:val="00362F68"/>
    <w:rsid w:val="00370151"/>
    <w:rsid w:val="003A4396"/>
    <w:rsid w:val="003D3039"/>
    <w:rsid w:val="003D3FAA"/>
    <w:rsid w:val="003F02DC"/>
    <w:rsid w:val="003F62A2"/>
    <w:rsid w:val="00401D1B"/>
    <w:rsid w:val="00402FE1"/>
    <w:rsid w:val="00413C16"/>
    <w:rsid w:val="004147C5"/>
    <w:rsid w:val="00415E8D"/>
    <w:rsid w:val="00434C84"/>
    <w:rsid w:val="00440939"/>
    <w:rsid w:val="004538EC"/>
    <w:rsid w:val="00457EA5"/>
    <w:rsid w:val="00475784"/>
    <w:rsid w:val="0048582C"/>
    <w:rsid w:val="004A6613"/>
    <w:rsid w:val="004B2E21"/>
    <w:rsid w:val="004C09D9"/>
    <w:rsid w:val="004C39EE"/>
    <w:rsid w:val="004C5CB3"/>
    <w:rsid w:val="004D0BED"/>
    <w:rsid w:val="004D1BE7"/>
    <w:rsid w:val="004E4881"/>
    <w:rsid w:val="00504C39"/>
    <w:rsid w:val="00540032"/>
    <w:rsid w:val="005518EE"/>
    <w:rsid w:val="00553099"/>
    <w:rsid w:val="0056203F"/>
    <w:rsid w:val="00583D95"/>
    <w:rsid w:val="0059534B"/>
    <w:rsid w:val="005B7C09"/>
    <w:rsid w:val="005C1435"/>
    <w:rsid w:val="00604322"/>
    <w:rsid w:val="0062247C"/>
    <w:rsid w:val="00631DA3"/>
    <w:rsid w:val="006325DE"/>
    <w:rsid w:val="00637C01"/>
    <w:rsid w:val="006434BE"/>
    <w:rsid w:val="00653042"/>
    <w:rsid w:val="00655B1D"/>
    <w:rsid w:val="00664F49"/>
    <w:rsid w:val="0067185D"/>
    <w:rsid w:val="00682B07"/>
    <w:rsid w:val="006D17AE"/>
    <w:rsid w:val="006E0859"/>
    <w:rsid w:val="006E12B1"/>
    <w:rsid w:val="006F3849"/>
    <w:rsid w:val="00701CB2"/>
    <w:rsid w:val="00725A51"/>
    <w:rsid w:val="00731A80"/>
    <w:rsid w:val="007327BC"/>
    <w:rsid w:val="00744F02"/>
    <w:rsid w:val="00760656"/>
    <w:rsid w:val="0076375B"/>
    <w:rsid w:val="00770D53"/>
    <w:rsid w:val="00797035"/>
    <w:rsid w:val="007A3FAE"/>
    <w:rsid w:val="007B33C4"/>
    <w:rsid w:val="007C0F8E"/>
    <w:rsid w:val="007D39DD"/>
    <w:rsid w:val="007D45FF"/>
    <w:rsid w:val="007F328D"/>
    <w:rsid w:val="00812854"/>
    <w:rsid w:val="00823807"/>
    <w:rsid w:val="008311A1"/>
    <w:rsid w:val="008344D9"/>
    <w:rsid w:val="00834760"/>
    <w:rsid w:val="00855D2D"/>
    <w:rsid w:val="00865EB8"/>
    <w:rsid w:val="00872610"/>
    <w:rsid w:val="008778BE"/>
    <w:rsid w:val="00881427"/>
    <w:rsid w:val="00893CA3"/>
    <w:rsid w:val="00895295"/>
    <w:rsid w:val="00896AA8"/>
    <w:rsid w:val="008B484A"/>
    <w:rsid w:val="008C0D15"/>
    <w:rsid w:val="008C1E07"/>
    <w:rsid w:val="009024D4"/>
    <w:rsid w:val="00912117"/>
    <w:rsid w:val="00915D18"/>
    <w:rsid w:val="00917F85"/>
    <w:rsid w:val="00935F47"/>
    <w:rsid w:val="00950133"/>
    <w:rsid w:val="00952200"/>
    <w:rsid w:val="00965308"/>
    <w:rsid w:val="00965B2E"/>
    <w:rsid w:val="009804F3"/>
    <w:rsid w:val="009A6B1C"/>
    <w:rsid w:val="009A7707"/>
    <w:rsid w:val="009B05B8"/>
    <w:rsid w:val="009C2A47"/>
    <w:rsid w:val="009D5680"/>
    <w:rsid w:val="009D58D2"/>
    <w:rsid w:val="009D75B1"/>
    <w:rsid w:val="009E2243"/>
    <w:rsid w:val="009E2D0B"/>
    <w:rsid w:val="00A15F38"/>
    <w:rsid w:val="00A167A8"/>
    <w:rsid w:val="00A23F45"/>
    <w:rsid w:val="00A37C88"/>
    <w:rsid w:val="00A50A46"/>
    <w:rsid w:val="00A67486"/>
    <w:rsid w:val="00A82DF6"/>
    <w:rsid w:val="00A90392"/>
    <w:rsid w:val="00A97202"/>
    <w:rsid w:val="00AA1349"/>
    <w:rsid w:val="00AA78B0"/>
    <w:rsid w:val="00AB7763"/>
    <w:rsid w:val="00AD45AB"/>
    <w:rsid w:val="00AE513A"/>
    <w:rsid w:val="00AF2713"/>
    <w:rsid w:val="00AF7BD4"/>
    <w:rsid w:val="00B0333D"/>
    <w:rsid w:val="00B151E5"/>
    <w:rsid w:val="00B21F4D"/>
    <w:rsid w:val="00B24522"/>
    <w:rsid w:val="00B254DF"/>
    <w:rsid w:val="00B274F1"/>
    <w:rsid w:val="00B40CA2"/>
    <w:rsid w:val="00B41C0A"/>
    <w:rsid w:val="00B467E1"/>
    <w:rsid w:val="00B46D35"/>
    <w:rsid w:val="00B539A6"/>
    <w:rsid w:val="00B53A89"/>
    <w:rsid w:val="00B64157"/>
    <w:rsid w:val="00B64489"/>
    <w:rsid w:val="00B9103F"/>
    <w:rsid w:val="00BD6E65"/>
    <w:rsid w:val="00C05847"/>
    <w:rsid w:val="00C15463"/>
    <w:rsid w:val="00C26B18"/>
    <w:rsid w:val="00C32E40"/>
    <w:rsid w:val="00C42063"/>
    <w:rsid w:val="00C511F6"/>
    <w:rsid w:val="00C7045D"/>
    <w:rsid w:val="00C7111A"/>
    <w:rsid w:val="00CA3573"/>
    <w:rsid w:val="00CA3E95"/>
    <w:rsid w:val="00CA4437"/>
    <w:rsid w:val="00CB0DC6"/>
    <w:rsid w:val="00CB290D"/>
    <w:rsid w:val="00CB51BF"/>
    <w:rsid w:val="00CB696C"/>
    <w:rsid w:val="00CC6AEB"/>
    <w:rsid w:val="00CD685E"/>
    <w:rsid w:val="00CD6F0E"/>
    <w:rsid w:val="00CE5774"/>
    <w:rsid w:val="00CE7847"/>
    <w:rsid w:val="00D023EA"/>
    <w:rsid w:val="00D1285F"/>
    <w:rsid w:val="00D21279"/>
    <w:rsid w:val="00D21E32"/>
    <w:rsid w:val="00D61F93"/>
    <w:rsid w:val="00D65724"/>
    <w:rsid w:val="00D65FB2"/>
    <w:rsid w:val="00D912EA"/>
    <w:rsid w:val="00DA6797"/>
    <w:rsid w:val="00DD62B0"/>
    <w:rsid w:val="00E13C6B"/>
    <w:rsid w:val="00E21606"/>
    <w:rsid w:val="00E305C0"/>
    <w:rsid w:val="00E41C5C"/>
    <w:rsid w:val="00E5382E"/>
    <w:rsid w:val="00E56BE9"/>
    <w:rsid w:val="00E60648"/>
    <w:rsid w:val="00EA01A8"/>
    <w:rsid w:val="00EA0E96"/>
    <w:rsid w:val="00EA1DA1"/>
    <w:rsid w:val="00EC085E"/>
    <w:rsid w:val="00EE5869"/>
    <w:rsid w:val="00EF2DF9"/>
    <w:rsid w:val="00F00AE5"/>
    <w:rsid w:val="00F11C8F"/>
    <w:rsid w:val="00F33710"/>
    <w:rsid w:val="00F4129C"/>
    <w:rsid w:val="00F41552"/>
    <w:rsid w:val="00F44430"/>
    <w:rsid w:val="00F4626F"/>
    <w:rsid w:val="00F72124"/>
    <w:rsid w:val="00FA53A4"/>
    <w:rsid w:val="00FE2A2E"/>
    <w:rsid w:val="00FF2CB8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6979F"/>
  <w15:chartTrackingRefBased/>
  <w15:docId w15:val="{925C3BB3-BF99-4F68-BD9C-B2D20FD1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0032"/>
  </w:style>
  <w:style w:type="paragraph" w:styleId="Titolo1">
    <w:name w:val="heading 1"/>
    <w:basedOn w:val="Normale"/>
    <w:next w:val="Normale"/>
    <w:qFormat/>
    <w:rsid w:val="00540032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540032"/>
    <w:pPr>
      <w:keepNext/>
      <w:jc w:val="center"/>
      <w:outlineLvl w:val="1"/>
    </w:pPr>
    <w:rPr>
      <w:rFonts w:ascii="Kunstler Script" w:hAnsi="Kunstler Script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003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40032"/>
    <w:pPr>
      <w:jc w:val="both"/>
    </w:pPr>
    <w:rPr>
      <w:b/>
    </w:rPr>
  </w:style>
  <w:style w:type="paragraph" w:styleId="Testofumetto">
    <w:name w:val="Balloon Text"/>
    <w:basedOn w:val="Normale"/>
    <w:semiHidden/>
    <w:rsid w:val="0016160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1B22A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D6F0E"/>
    <w:pPr>
      <w:spacing w:after="120" w:line="480" w:lineRule="auto"/>
    </w:pPr>
  </w:style>
  <w:style w:type="paragraph" w:styleId="Rientrocorpodeltesto">
    <w:name w:val="Body Text Indent"/>
    <w:basedOn w:val="Normale"/>
    <w:rsid w:val="009D5680"/>
    <w:pPr>
      <w:spacing w:after="120"/>
      <w:ind w:left="283"/>
    </w:pPr>
  </w:style>
  <w:style w:type="table" w:styleId="Grigliatabella">
    <w:name w:val="Table Grid"/>
    <w:basedOn w:val="Tabellanormale"/>
    <w:rsid w:val="009D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32E40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53042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53042"/>
    <w:rPr>
      <w:rFonts w:ascii="Calibri" w:eastAsia="Calibri" w:hAnsi="Calibri"/>
      <w:sz w:val="22"/>
      <w:szCs w:val="21"/>
      <w:lang w:eastAsia="en-US"/>
    </w:rPr>
  </w:style>
  <w:style w:type="character" w:styleId="Rimandocommento">
    <w:name w:val="annotation reference"/>
    <w:rsid w:val="00A903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90392"/>
  </w:style>
  <w:style w:type="character" w:customStyle="1" w:styleId="TestocommentoCarattere">
    <w:name w:val="Testo commento Carattere"/>
    <w:basedOn w:val="Carpredefinitoparagrafo"/>
    <w:link w:val="Testocommento"/>
    <w:rsid w:val="00A90392"/>
  </w:style>
  <w:style w:type="paragraph" w:styleId="Soggettocommento">
    <w:name w:val="annotation subject"/>
    <w:basedOn w:val="Testocommento"/>
    <w:next w:val="Testocommento"/>
    <w:link w:val="SoggettocommentoCarattere"/>
    <w:rsid w:val="00A90392"/>
    <w:rPr>
      <w:b/>
      <w:bCs/>
    </w:rPr>
  </w:style>
  <w:style w:type="character" w:customStyle="1" w:styleId="SoggettocommentoCarattere">
    <w:name w:val="Soggetto commento Carattere"/>
    <w:link w:val="Soggettocommento"/>
    <w:rsid w:val="00A90392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865EB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ziadistato.it/statics/10/fotografia_passaporto_web.pdf" TargetMode="External"/><Relationship Id="rId13" Type="http://schemas.openxmlformats.org/officeDocument/2006/relationships/hyperlink" Target="mailto:post-lauream@polib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oliba.it/it/didattica/bacheca/pago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-lauream@polib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liba.it/it/didattica/bacheca/pago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-lauream@polib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OPERATIVO NAZIONALE 2000-2006</vt:lpstr>
    </vt:vector>
  </TitlesOfParts>
  <Company>Politecnico di Bari</Company>
  <LinksUpToDate>false</LinksUpToDate>
  <CharactersWithSpaces>4687</CharactersWithSpaces>
  <SharedDoc>false</SharedDoc>
  <HLinks>
    <vt:vector size="12" baseType="variant"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http://www.poliba.it/it/didattica/bacheca/pagopa</vt:lpwstr>
      </vt:variant>
      <vt:variant>
        <vt:lpwstr/>
      </vt:variant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https://www.poliziadistato.it/statics/10/fotografia_passaporto_web.pdf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 NAZIONALE 2000-2006</dc:title>
  <dc:subject/>
  <dc:creator>fortunato</dc:creator>
  <cp:keywords/>
  <cp:lastModifiedBy>Simona Del Vecchio</cp:lastModifiedBy>
  <cp:revision>10</cp:revision>
  <cp:lastPrinted>2021-05-13T12:17:00Z</cp:lastPrinted>
  <dcterms:created xsi:type="dcterms:W3CDTF">2021-05-13T12:17:00Z</dcterms:created>
  <dcterms:modified xsi:type="dcterms:W3CDTF">2021-05-14T08:00:00Z</dcterms:modified>
</cp:coreProperties>
</file>