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3F8FDB2E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bookmarkStart w:id="0" w:name="_GoBack"/>
      <w:bookmarkEnd w:id="0"/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194EB7">
        <w:t>206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194EB7">
        <w:t>25.02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94EB7">
        <w:rPr>
          <w:i/>
          <w:lang w:eastAsia="ar-SA"/>
        </w:rPr>
        <w:t>PON NGS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194EB7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94EB7">
        <w:rPr>
          <w:color w:val="000000"/>
        </w:rPr>
        <w:t>ssa</w:t>
      </w:r>
      <w:r w:rsidR="001C24A4">
        <w:rPr>
          <w:color w:val="000000"/>
        </w:rPr>
        <w:t xml:space="preserve"> </w:t>
      </w:r>
      <w:r w:rsidR="00194EB7">
        <w:rPr>
          <w:color w:val="000000"/>
        </w:rPr>
        <w:t>Caterina CIMINELLI- Responsabile attività Task-3.3:Prof. Francesco PRUDENZANO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4EB7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purl.org/dc/dcmitype/"/>
    <ds:schemaRef ds:uri="http://schemas.microsoft.com/office/2006/metadata/properties"/>
    <ds:schemaRef ds:uri="http://purl.org/dc/elements/1.1/"/>
    <ds:schemaRef ds:uri="edd8f101-4547-4065-b0ac-4545149e7b1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10</cp:revision>
  <dcterms:created xsi:type="dcterms:W3CDTF">2021-10-15T12:43:00Z</dcterms:created>
  <dcterms:modified xsi:type="dcterms:W3CDTF">2022-02-25T11:21:00Z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